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B504BE" w14:textId="77777777" w:rsidR="00681A3C" w:rsidRPr="00973AF2" w:rsidRDefault="00681A3C">
      <w:pPr>
        <w:pStyle w:val="1"/>
      </w:pPr>
      <w:r w:rsidRPr="00973AF2">
        <w:t>APPENDIX 3.1</w:t>
      </w:r>
      <w:r w:rsidR="00392429" w:rsidRPr="00973AF2">
        <w:rPr>
          <w:rFonts w:hint="eastAsia"/>
          <w:lang w:eastAsia="zh-HK"/>
        </w:rPr>
        <w:t xml:space="preserve"> </w:t>
      </w:r>
      <w:r w:rsidRPr="00973AF2">
        <w:t>- SAMPLE INVITATION LETTER FOR EXPRESSION OF INTEREST</w:t>
      </w:r>
    </w:p>
    <w:p w14:paraId="7C83BDB8" w14:textId="77777777" w:rsidR="00681A3C" w:rsidRPr="00973AF2" w:rsidRDefault="00681A3C">
      <w:pPr>
        <w:tabs>
          <w:tab w:val="left" w:pos="0"/>
          <w:tab w:val="left" w:pos="864"/>
          <w:tab w:val="left" w:pos="1728"/>
          <w:tab w:val="center" w:pos="7344"/>
        </w:tabs>
        <w:suppressAutoHyphens/>
        <w:jc w:val="both"/>
        <w:rPr>
          <w:rFonts w:ascii="Times New Roman" w:hAnsi="Times New Roman"/>
          <w:spacing w:val="-2"/>
          <w:sz w:val="23"/>
          <w:lang w:val="en-GB"/>
        </w:rPr>
      </w:pPr>
    </w:p>
    <w:p w14:paraId="65123932" w14:textId="77777777" w:rsidR="00681A3C" w:rsidRPr="00973AF2" w:rsidRDefault="00681A3C">
      <w:pPr>
        <w:tabs>
          <w:tab w:val="right" w:pos="9592"/>
        </w:tabs>
        <w:suppressAutoHyphens/>
        <w:jc w:val="right"/>
        <w:rPr>
          <w:rFonts w:ascii="Times New Roman" w:hAnsi="Times New Roman"/>
          <w:spacing w:val="-2"/>
          <w:sz w:val="23"/>
          <w:lang w:val="en-GB"/>
        </w:rPr>
      </w:pPr>
      <w:r w:rsidRPr="00973AF2">
        <w:rPr>
          <w:rFonts w:ascii="Times New Roman" w:hAnsi="Times New Roman"/>
          <w:spacing w:val="-2"/>
          <w:sz w:val="23"/>
          <w:lang w:val="en-GB"/>
        </w:rPr>
        <w:t>Date</w:t>
      </w:r>
    </w:p>
    <w:p w14:paraId="07292F06" w14:textId="77777777" w:rsidR="00681A3C" w:rsidRPr="00973AF2" w:rsidRDefault="00681A3C">
      <w:pPr>
        <w:tabs>
          <w:tab w:val="left" w:pos="0"/>
          <w:tab w:val="left" w:pos="864"/>
          <w:tab w:val="left" w:pos="1728"/>
          <w:tab w:val="center" w:pos="7344"/>
        </w:tabs>
        <w:suppressAutoHyphens/>
        <w:jc w:val="both"/>
        <w:rPr>
          <w:rFonts w:ascii="Times New Roman" w:hAnsi="Times New Roman"/>
          <w:spacing w:val="-2"/>
          <w:sz w:val="23"/>
          <w:lang w:val="en-GB"/>
        </w:rPr>
      </w:pPr>
    </w:p>
    <w:p w14:paraId="51FDB652" w14:textId="77777777" w:rsidR="00681A3C" w:rsidRPr="00973AF2" w:rsidRDefault="00681A3C">
      <w:pPr>
        <w:tabs>
          <w:tab w:val="left" w:pos="0"/>
          <w:tab w:val="left" w:pos="864"/>
          <w:tab w:val="left" w:pos="1728"/>
          <w:tab w:val="center" w:pos="7344"/>
        </w:tabs>
        <w:suppressAutoHyphens/>
        <w:jc w:val="both"/>
        <w:rPr>
          <w:rFonts w:ascii="Times New Roman" w:hAnsi="Times New Roman"/>
          <w:spacing w:val="-2"/>
          <w:sz w:val="23"/>
          <w:lang w:val="en-GB"/>
        </w:rPr>
      </w:pPr>
      <w:r w:rsidRPr="00973AF2">
        <w:rPr>
          <w:rFonts w:ascii="Times New Roman" w:hAnsi="Times New Roman"/>
          <w:spacing w:val="-2"/>
          <w:sz w:val="23"/>
          <w:lang w:val="en-GB"/>
        </w:rPr>
        <w:t>Dear Sirs,</w:t>
      </w:r>
    </w:p>
    <w:p w14:paraId="0D484A06" w14:textId="77777777" w:rsidR="00681A3C" w:rsidRPr="00973AF2" w:rsidRDefault="00681A3C">
      <w:pPr>
        <w:tabs>
          <w:tab w:val="left" w:pos="0"/>
          <w:tab w:val="left" w:pos="864"/>
          <w:tab w:val="left" w:pos="1728"/>
          <w:tab w:val="center" w:pos="7344"/>
        </w:tabs>
        <w:suppressAutoHyphens/>
        <w:jc w:val="both"/>
        <w:rPr>
          <w:rFonts w:ascii="Times New Roman" w:hAnsi="Times New Roman"/>
          <w:spacing w:val="-2"/>
          <w:sz w:val="23"/>
          <w:lang w:val="en-GB"/>
        </w:rPr>
      </w:pPr>
    </w:p>
    <w:p w14:paraId="294C80AD" w14:textId="77777777" w:rsidR="00681A3C" w:rsidRPr="00973AF2" w:rsidRDefault="00681A3C">
      <w:pPr>
        <w:tabs>
          <w:tab w:val="left" w:pos="0"/>
          <w:tab w:val="left" w:pos="864"/>
          <w:tab w:val="left" w:pos="1728"/>
          <w:tab w:val="center" w:pos="7344"/>
        </w:tabs>
        <w:suppressAutoHyphens/>
        <w:jc w:val="both"/>
        <w:rPr>
          <w:rFonts w:ascii="Times New Roman" w:hAnsi="Times New Roman"/>
          <w:spacing w:val="-2"/>
          <w:sz w:val="23"/>
          <w:lang w:val="en-GB"/>
        </w:rPr>
      </w:pPr>
    </w:p>
    <w:tbl>
      <w:tblPr>
        <w:tblW w:w="0" w:type="auto"/>
        <w:jc w:val="center"/>
        <w:tblBorders>
          <w:bottom w:val="single" w:sz="4" w:space="0" w:color="auto"/>
        </w:tblBorders>
        <w:tblLayout w:type="fixed"/>
        <w:tblCellMar>
          <w:left w:w="28" w:type="dxa"/>
          <w:right w:w="28" w:type="dxa"/>
        </w:tblCellMar>
        <w:tblLook w:val="0000" w:firstRow="0" w:lastRow="0" w:firstColumn="0" w:lastColumn="0" w:noHBand="0" w:noVBand="0"/>
      </w:tblPr>
      <w:tblGrid>
        <w:gridCol w:w="2684"/>
      </w:tblGrid>
      <w:tr w:rsidR="00681A3C" w:rsidRPr="00973AF2" w14:paraId="0DB7E378" w14:textId="77777777">
        <w:trPr>
          <w:trHeight w:val="570"/>
          <w:jc w:val="center"/>
        </w:trPr>
        <w:tc>
          <w:tcPr>
            <w:tcW w:w="2684" w:type="dxa"/>
            <w:vAlign w:val="bottom"/>
          </w:tcPr>
          <w:p w14:paraId="76F14509" w14:textId="77777777" w:rsidR="00681A3C" w:rsidRPr="00973AF2" w:rsidRDefault="00681A3C">
            <w:pPr>
              <w:tabs>
                <w:tab w:val="left" w:pos="0"/>
                <w:tab w:val="left" w:pos="864"/>
                <w:tab w:val="left" w:pos="1728"/>
                <w:tab w:val="center" w:pos="7344"/>
              </w:tabs>
              <w:suppressAutoHyphens/>
              <w:jc w:val="center"/>
              <w:rPr>
                <w:rFonts w:ascii="Times New Roman" w:hAnsi="Times New Roman"/>
                <w:b/>
                <w:sz w:val="23"/>
                <w:lang w:val="en-GB"/>
              </w:rPr>
            </w:pPr>
            <w:r w:rsidRPr="00973AF2">
              <w:rPr>
                <w:rFonts w:ascii="Times New Roman" w:hAnsi="Times New Roman"/>
                <w:b/>
                <w:sz w:val="23"/>
                <w:lang w:val="en-GB"/>
              </w:rPr>
              <w:t>Agreement No. CE XX/XX</w:t>
            </w:r>
          </w:p>
          <w:p w14:paraId="20F26275" w14:textId="77777777" w:rsidR="00681A3C" w:rsidRPr="00973AF2" w:rsidRDefault="00681A3C">
            <w:pPr>
              <w:tabs>
                <w:tab w:val="left" w:pos="0"/>
                <w:tab w:val="left" w:pos="864"/>
                <w:tab w:val="left" w:pos="1728"/>
                <w:tab w:val="center" w:pos="7344"/>
              </w:tabs>
              <w:suppressAutoHyphens/>
              <w:jc w:val="center"/>
              <w:rPr>
                <w:rFonts w:ascii="Times New Roman" w:hAnsi="Times New Roman"/>
                <w:b/>
                <w:sz w:val="23"/>
                <w:lang w:val="en-GB"/>
              </w:rPr>
            </w:pPr>
            <w:r w:rsidRPr="00973AF2">
              <w:rPr>
                <w:rFonts w:ascii="Times New Roman" w:hAnsi="Times New Roman"/>
                <w:b/>
                <w:sz w:val="23"/>
                <w:lang w:val="en-GB"/>
              </w:rPr>
              <w:t>(Agreement Title)</w:t>
            </w:r>
          </w:p>
        </w:tc>
      </w:tr>
    </w:tbl>
    <w:p w14:paraId="629E3893" w14:textId="77777777" w:rsidR="00681A3C" w:rsidRPr="00973AF2" w:rsidRDefault="00681A3C">
      <w:pPr>
        <w:tabs>
          <w:tab w:val="left" w:pos="0"/>
          <w:tab w:val="left" w:pos="864"/>
          <w:tab w:val="left" w:pos="1728"/>
          <w:tab w:val="center" w:pos="7344"/>
        </w:tabs>
        <w:suppressAutoHyphens/>
        <w:jc w:val="center"/>
        <w:rPr>
          <w:rFonts w:ascii="Times New Roman" w:hAnsi="Times New Roman"/>
          <w:sz w:val="23"/>
          <w:lang w:val="en-GB"/>
        </w:rPr>
      </w:pPr>
    </w:p>
    <w:p w14:paraId="6AED5244" w14:textId="77777777" w:rsidR="00681A3C" w:rsidRPr="00973AF2" w:rsidRDefault="00681A3C">
      <w:pPr>
        <w:tabs>
          <w:tab w:val="left" w:pos="0"/>
          <w:tab w:val="left" w:pos="864"/>
          <w:tab w:val="left" w:pos="1728"/>
          <w:tab w:val="center" w:pos="7344"/>
        </w:tabs>
        <w:suppressAutoHyphens/>
        <w:jc w:val="center"/>
        <w:rPr>
          <w:rFonts w:ascii="Times New Roman" w:hAnsi="Times New Roman"/>
          <w:sz w:val="23"/>
          <w:lang w:val="en-GB"/>
        </w:rPr>
      </w:pPr>
    </w:p>
    <w:p w14:paraId="2D79E600" w14:textId="50226700" w:rsidR="00681A3C" w:rsidRPr="009F5657" w:rsidRDefault="00EE667B">
      <w:pPr>
        <w:tabs>
          <w:tab w:val="left" w:pos="0"/>
          <w:tab w:val="left" w:pos="864"/>
          <w:tab w:val="left" w:pos="1728"/>
          <w:tab w:val="center" w:pos="7344"/>
        </w:tabs>
        <w:suppressAutoHyphens/>
        <w:jc w:val="both"/>
        <w:rPr>
          <w:rFonts w:ascii="Times New Roman" w:hAnsi="Times New Roman"/>
          <w:spacing w:val="-2"/>
          <w:sz w:val="23"/>
          <w:lang w:val="en-GB"/>
        </w:rPr>
      </w:pPr>
      <w:r w:rsidRPr="00973AF2">
        <w:rPr>
          <w:rFonts w:ascii="Times New Roman" w:hAnsi="Times New Roman" w:hint="eastAsia"/>
          <w:spacing w:val="-2"/>
          <w:sz w:val="23"/>
          <w:lang w:val="en-GB" w:eastAsia="zh-HK"/>
        </w:rPr>
        <w:t>1.</w:t>
      </w:r>
      <w:r w:rsidR="00681A3C" w:rsidRPr="00973AF2">
        <w:rPr>
          <w:rFonts w:ascii="Times New Roman" w:hAnsi="Times New Roman"/>
          <w:spacing w:val="-2"/>
          <w:sz w:val="23"/>
          <w:lang w:val="en-GB"/>
        </w:rPr>
        <w:tab/>
        <w:t xml:space="preserve">I am pleased to </w:t>
      </w:r>
      <w:r w:rsidR="00681A3C" w:rsidRPr="00973AF2">
        <w:rPr>
          <w:rFonts w:ascii="Times New Roman" w:hAnsi="Times New Roman" w:hint="eastAsia"/>
          <w:spacing w:val="-2"/>
          <w:sz w:val="23"/>
          <w:lang w:val="en-GB"/>
        </w:rPr>
        <w:t xml:space="preserve">inform you that you are invited to express interest </w:t>
      </w:r>
      <w:r w:rsidR="00681A3C" w:rsidRPr="00973AF2">
        <w:rPr>
          <w:rFonts w:ascii="Times New Roman" w:hAnsi="Times New Roman"/>
          <w:spacing w:val="-2"/>
          <w:sz w:val="23"/>
          <w:lang w:val="en-GB"/>
        </w:rPr>
        <w:t>in undertaking the above consultancy.</w:t>
      </w:r>
      <w:r w:rsidR="00A41CAB" w:rsidRPr="00973AF2">
        <w:rPr>
          <w:rFonts w:ascii="Times New Roman" w:hAnsi="Times New Roman" w:hint="eastAsia"/>
          <w:spacing w:val="-2"/>
          <w:sz w:val="23"/>
          <w:lang w:val="en-GB"/>
        </w:rPr>
        <w:t xml:space="preserve">  The invitation documents, referred to as Electronic Invitation Package (EIP), are sent to you on CD-ROM</w:t>
      </w:r>
      <w:r w:rsidR="009854D0" w:rsidRPr="00BC551E">
        <w:rPr>
          <w:rFonts w:ascii="Times New Roman" w:hAnsi="Times New Roman"/>
          <w:color w:val="339966"/>
          <w:spacing w:val="-2"/>
          <w:sz w:val="23"/>
          <w:lang w:val="en-GB"/>
        </w:rPr>
        <w:t>/DVD-ROM*</w:t>
      </w:r>
      <w:r w:rsidR="009854D0" w:rsidRPr="009F5657">
        <w:rPr>
          <w:rFonts w:ascii="Times New Roman" w:hAnsi="Times New Roman"/>
          <w:spacing w:val="-2"/>
          <w:sz w:val="23"/>
          <w:lang w:val="en-GB"/>
        </w:rPr>
        <w:t xml:space="preserve"> </w:t>
      </w:r>
      <w:r w:rsidR="00A41CAB" w:rsidRPr="009F5657">
        <w:rPr>
          <w:rFonts w:ascii="Times New Roman" w:hAnsi="Times New Roman" w:hint="eastAsia"/>
          <w:spacing w:val="-2"/>
          <w:sz w:val="23"/>
          <w:lang w:val="en-GB"/>
        </w:rPr>
        <w:t>in accordance with WBTC No. 17/2001.</w:t>
      </w:r>
    </w:p>
    <w:p w14:paraId="38796C09" w14:textId="77777777" w:rsidR="00681A3C" w:rsidRPr="009F5657" w:rsidRDefault="00681A3C">
      <w:pPr>
        <w:tabs>
          <w:tab w:val="left" w:pos="0"/>
          <w:tab w:val="left" w:pos="864"/>
          <w:tab w:val="left" w:pos="1728"/>
          <w:tab w:val="center" w:pos="7344"/>
        </w:tabs>
        <w:suppressAutoHyphens/>
        <w:jc w:val="both"/>
        <w:rPr>
          <w:rFonts w:ascii="Times New Roman" w:hAnsi="Times New Roman"/>
          <w:spacing w:val="-2"/>
          <w:sz w:val="23"/>
          <w:lang w:val="en-GB"/>
        </w:rPr>
      </w:pPr>
    </w:p>
    <w:p w14:paraId="25326D89" w14:textId="77777777" w:rsidR="00681A3C" w:rsidRPr="009F5657" w:rsidRDefault="00EE667B">
      <w:pPr>
        <w:tabs>
          <w:tab w:val="left" w:pos="0"/>
          <w:tab w:val="left" w:pos="864"/>
          <w:tab w:val="left" w:pos="1728"/>
          <w:tab w:val="center" w:pos="7344"/>
        </w:tabs>
        <w:suppressAutoHyphens/>
        <w:jc w:val="both"/>
        <w:rPr>
          <w:rFonts w:ascii="Times New Roman" w:hAnsi="Times New Roman"/>
          <w:spacing w:val="-2"/>
          <w:sz w:val="23"/>
          <w:lang w:val="en-GB"/>
        </w:rPr>
      </w:pPr>
      <w:r w:rsidRPr="009F5657">
        <w:rPr>
          <w:rFonts w:ascii="Times New Roman" w:hAnsi="Times New Roman" w:hint="eastAsia"/>
          <w:spacing w:val="-2"/>
          <w:sz w:val="23"/>
          <w:lang w:val="en-GB" w:eastAsia="zh-HK"/>
        </w:rPr>
        <w:t>2.</w:t>
      </w:r>
      <w:r w:rsidR="00681A3C" w:rsidRPr="009F5657">
        <w:rPr>
          <w:rFonts w:ascii="Times New Roman" w:hAnsi="Times New Roman"/>
          <w:spacing w:val="-2"/>
          <w:sz w:val="23"/>
          <w:lang w:val="en-GB"/>
        </w:rPr>
        <w:tab/>
        <w:t xml:space="preserve">The scope of this assignment, which is to commence in </w:t>
      </w:r>
      <w:r w:rsidR="00681A3C" w:rsidRPr="009F5657">
        <w:rPr>
          <w:rFonts w:ascii="Times New Roman" w:hAnsi="Times New Roman"/>
          <w:spacing w:val="-2"/>
          <w:sz w:val="23"/>
          <w:u w:val="single"/>
          <w:lang w:val="en-GB"/>
        </w:rPr>
        <w:t xml:space="preserve">               </w:t>
      </w:r>
      <w:r w:rsidR="00681A3C" w:rsidRPr="009F5657">
        <w:rPr>
          <w:rFonts w:ascii="Times New Roman" w:hAnsi="Times New Roman"/>
          <w:spacing w:val="-2"/>
          <w:sz w:val="23"/>
          <w:lang w:val="en-GB"/>
        </w:rPr>
        <w:t>, is indicated in the attached copy of the draft Brief</w:t>
      </w:r>
      <w:r w:rsidR="00F77BF7" w:rsidRPr="009F5657">
        <w:rPr>
          <w:rFonts w:ascii="Times New Roman" w:hAnsi="Times New Roman" w:hint="eastAsia"/>
          <w:spacing w:val="-2"/>
          <w:sz w:val="23"/>
          <w:lang w:val="en-GB"/>
        </w:rPr>
        <w:t xml:space="preserve"> given in Annex </w:t>
      </w:r>
      <w:r w:rsidR="00F77BF7" w:rsidRPr="009F5657">
        <w:rPr>
          <w:rFonts w:ascii="Times New Roman" w:hAnsi="Times New Roman"/>
          <w:spacing w:val="-2"/>
          <w:sz w:val="23"/>
          <w:u w:val="single"/>
          <w:lang w:val="en-GB"/>
        </w:rPr>
        <w:t xml:space="preserve">       </w:t>
      </w:r>
      <w:r w:rsidR="00F77BF7" w:rsidRPr="009F5657">
        <w:rPr>
          <w:rFonts w:ascii="Times New Roman" w:hAnsi="Times New Roman" w:hint="eastAsia"/>
          <w:spacing w:val="-2"/>
          <w:sz w:val="23"/>
          <w:lang w:val="en-GB"/>
        </w:rPr>
        <w:t xml:space="preserve"> of </w:t>
      </w:r>
      <w:r w:rsidR="00F77BF7" w:rsidRPr="009F5657">
        <w:rPr>
          <w:rFonts w:ascii="Times New Roman" w:hAnsi="Times New Roman"/>
          <w:spacing w:val="-2"/>
          <w:sz w:val="23"/>
          <w:lang w:val="en-GB"/>
        </w:rPr>
        <w:t>the</w:t>
      </w:r>
      <w:r w:rsidR="00F77BF7" w:rsidRPr="009F5657">
        <w:rPr>
          <w:rFonts w:ascii="Times New Roman" w:hAnsi="Times New Roman" w:hint="eastAsia"/>
          <w:spacing w:val="-2"/>
          <w:sz w:val="23"/>
          <w:lang w:val="en-GB"/>
        </w:rPr>
        <w:t xml:space="preserve"> EIP</w:t>
      </w:r>
      <w:r w:rsidR="00681A3C" w:rsidRPr="009F5657">
        <w:rPr>
          <w:rFonts w:ascii="Times New Roman" w:hAnsi="Times New Roman"/>
          <w:spacing w:val="-2"/>
          <w:sz w:val="23"/>
          <w:lang w:val="en-GB"/>
        </w:rPr>
        <w:t>.</w:t>
      </w:r>
    </w:p>
    <w:p w14:paraId="1AA0F990" w14:textId="77777777" w:rsidR="00681A3C" w:rsidRPr="009F5657" w:rsidRDefault="00681A3C">
      <w:pPr>
        <w:tabs>
          <w:tab w:val="left" w:pos="0"/>
          <w:tab w:val="left" w:pos="864"/>
          <w:tab w:val="left" w:pos="1728"/>
          <w:tab w:val="center" w:pos="7344"/>
        </w:tabs>
        <w:suppressAutoHyphens/>
        <w:jc w:val="both"/>
        <w:rPr>
          <w:rFonts w:ascii="Times New Roman" w:hAnsi="Times New Roman"/>
          <w:spacing w:val="-2"/>
          <w:sz w:val="23"/>
          <w:lang w:val="en-GB"/>
        </w:rPr>
      </w:pPr>
    </w:p>
    <w:p w14:paraId="2C92C628" w14:textId="07834DF4" w:rsidR="00681A3C" w:rsidRPr="009F5657" w:rsidRDefault="00EE667B">
      <w:pPr>
        <w:tabs>
          <w:tab w:val="left" w:pos="0"/>
          <w:tab w:val="left" w:pos="864"/>
          <w:tab w:val="left" w:pos="1728"/>
          <w:tab w:val="center" w:pos="7344"/>
        </w:tabs>
        <w:suppressAutoHyphens/>
        <w:jc w:val="both"/>
        <w:rPr>
          <w:rFonts w:ascii="Times New Roman" w:hAnsi="Times New Roman"/>
          <w:spacing w:val="-2"/>
          <w:sz w:val="23"/>
          <w:lang w:val="en-GB"/>
        </w:rPr>
      </w:pPr>
      <w:r w:rsidRPr="009F5657">
        <w:rPr>
          <w:rFonts w:ascii="Times New Roman" w:hAnsi="Times New Roman" w:hint="eastAsia"/>
          <w:spacing w:val="-2"/>
          <w:sz w:val="23"/>
          <w:lang w:val="en-GB" w:eastAsia="zh-HK"/>
        </w:rPr>
        <w:t>3.</w:t>
      </w:r>
      <w:r w:rsidR="00681A3C" w:rsidRPr="009F5657">
        <w:rPr>
          <w:rFonts w:ascii="Times New Roman" w:hAnsi="Times New Roman"/>
          <w:spacing w:val="-2"/>
          <w:sz w:val="23"/>
          <w:lang w:val="en-GB"/>
        </w:rPr>
        <w:tab/>
        <w:t>If you are interested in this assignment, please reply to this Office before 12:00 noon on </w:t>
      </w:r>
      <w:r w:rsidR="00681A3C" w:rsidRPr="009F5657">
        <w:rPr>
          <w:rFonts w:ascii="Times New Roman" w:hAnsi="Times New Roman"/>
          <w:spacing w:val="-2"/>
          <w:sz w:val="23"/>
          <w:u w:val="single"/>
          <w:lang w:val="en-GB"/>
        </w:rPr>
        <w:t xml:space="preserve">                     </w:t>
      </w:r>
      <w:r w:rsidR="00681A3C" w:rsidRPr="009F5657">
        <w:rPr>
          <w:rFonts w:ascii="Times New Roman" w:hAnsi="Times New Roman"/>
          <w:spacing w:val="-2"/>
          <w:sz w:val="23"/>
          <w:lang w:val="en-GB"/>
        </w:rPr>
        <w:t xml:space="preserve"> by submitting </w:t>
      </w:r>
      <w:r w:rsidR="00681A3C" w:rsidRPr="009F5657">
        <w:rPr>
          <w:rFonts w:ascii="Times New Roman" w:hAnsi="Times New Roman"/>
          <w:spacing w:val="-2"/>
          <w:sz w:val="23"/>
          <w:u w:val="single"/>
          <w:lang w:val="en-GB"/>
        </w:rPr>
        <w:t xml:space="preserve">         </w:t>
      </w:r>
      <w:r w:rsidR="00681A3C" w:rsidRPr="009F5657">
        <w:rPr>
          <w:rFonts w:ascii="Times New Roman" w:hAnsi="Times New Roman"/>
          <w:spacing w:val="-2"/>
          <w:sz w:val="23"/>
          <w:lang w:val="en-GB"/>
        </w:rPr>
        <w:t xml:space="preserve"> sets of documents containing the following information in a maximum of </w:t>
      </w:r>
      <w:r w:rsidR="00F21B34" w:rsidRPr="00BC551E">
        <w:rPr>
          <w:rFonts w:ascii="Times New Roman" w:hAnsi="Times New Roman" w:hint="eastAsia"/>
          <w:color w:val="339966"/>
          <w:spacing w:val="-2"/>
          <w:sz w:val="23"/>
          <w:lang w:val="en-GB" w:eastAsia="zh-HK"/>
        </w:rPr>
        <w:t>four*(</w:t>
      </w:r>
      <w:r w:rsidR="00F21B34" w:rsidRPr="00BC551E">
        <w:rPr>
          <w:rFonts w:ascii="Times New Roman" w:hAnsi="Times New Roman"/>
          <w:color w:val="339966"/>
          <w:spacing w:val="-2"/>
          <w:sz w:val="23"/>
          <w:lang w:val="en-GB" w:eastAsia="zh-HK"/>
        </w:rPr>
        <w:t>for less complex and technically straight-forward assignments if considered appropriate by the Assessment Panel</w:t>
      </w:r>
      <w:r w:rsidR="00F21B34" w:rsidRPr="00BC551E">
        <w:rPr>
          <w:rFonts w:ascii="Times New Roman" w:hAnsi="Times New Roman" w:hint="eastAsia"/>
          <w:color w:val="339966"/>
          <w:spacing w:val="-2"/>
          <w:sz w:val="23"/>
          <w:lang w:val="en-GB" w:eastAsia="zh-HK"/>
        </w:rPr>
        <w:t>)/</w:t>
      </w:r>
      <w:r w:rsidR="0013709C" w:rsidRPr="009F5657">
        <w:rPr>
          <w:rFonts w:ascii="Times New Roman" w:hAnsi="Times New Roman" w:hint="eastAsia"/>
          <w:spacing w:val="-2"/>
          <w:sz w:val="23"/>
          <w:lang w:val="en-GB" w:eastAsia="zh-HK"/>
        </w:rPr>
        <w:t>six</w:t>
      </w:r>
      <w:r w:rsidR="00F21B34" w:rsidRPr="009F5657">
        <w:rPr>
          <w:rFonts w:ascii="Times New Roman" w:hAnsi="Times New Roman"/>
          <w:spacing w:val="-2"/>
          <w:sz w:val="23"/>
          <w:lang w:val="en-GB" w:eastAsia="zh-HK"/>
        </w:rPr>
        <w:t>*</w:t>
      </w:r>
      <w:r w:rsidR="0013709C" w:rsidRPr="009F5657">
        <w:rPr>
          <w:rFonts w:ascii="Times New Roman" w:hAnsi="Times New Roman"/>
          <w:spacing w:val="-2"/>
          <w:sz w:val="23"/>
          <w:lang w:val="en-GB"/>
        </w:rPr>
        <w:t xml:space="preserve"> </w:t>
      </w:r>
      <w:r w:rsidR="00681A3C" w:rsidRPr="009F5657">
        <w:rPr>
          <w:rFonts w:ascii="Times New Roman" w:hAnsi="Times New Roman"/>
          <w:spacing w:val="-2"/>
          <w:sz w:val="23"/>
          <w:lang w:val="en-GB"/>
        </w:rPr>
        <w:t xml:space="preserve">A4 pages with a minimum font size of </w:t>
      </w:r>
      <w:r w:rsidR="00F21B34" w:rsidRPr="00BC551E">
        <w:rPr>
          <w:rFonts w:ascii="Times New Roman" w:hAnsi="Times New Roman" w:hint="eastAsia"/>
          <w:color w:val="339966"/>
          <w:spacing w:val="-2"/>
          <w:sz w:val="23"/>
          <w:lang w:val="en-GB" w:eastAsia="zh-HK"/>
        </w:rPr>
        <w:t>12 points Times New Roman or equivalent</w:t>
      </w:r>
      <w:r w:rsidR="00681A3C" w:rsidRPr="00BC551E">
        <w:rPr>
          <w:rFonts w:ascii="Times New Roman" w:hAnsi="Times New Roman"/>
          <w:color w:val="339966"/>
          <w:spacing w:val="-2"/>
          <w:sz w:val="23"/>
          <w:lang w:val="en-GB"/>
        </w:rPr>
        <w:t>:-</w:t>
      </w:r>
    </w:p>
    <w:p w14:paraId="15C8B2E4" w14:textId="77777777" w:rsidR="00681A3C" w:rsidRPr="009F5657" w:rsidRDefault="00681A3C">
      <w:pPr>
        <w:tabs>
          <w:tab w:val="left" w:pos="0"/>
          <w:tab w:val="left" w:pos="864"/>
          <w:tab w:val="left" w:pos="1728"/>
          <w:tab w:val="center" w:pos="7344"/>
        </w:tabs>
        <w:suppressAutoHyphens/>
        <w:jc w:val="both"/>
        <w:rPr>
          <w:rFonts w:ascii="Times New Roman" w:hAnsi="Times New Roman"/>
          <w:spacing w:val="-2"/>
          <w:sz w:val="23"/>
          <w:lang w:val="en-GB"/>
        </w:rPr>
      </w:pPr>
    </w:p>
    <w:p w14:paraId="4F839DCF" w14:textId="16B465EA" w:rsidR="00681A3C" w:rsidRPr="009F5657" w:rsidRDefault="00681A3C" w:rsidP="004054F8">
      <w:pPr>
        <w:tabs>
          <w:tab w:val="left" w:pos="0"/>
          <w:tab w:val="left" w:pos="864"/>
          <w:tab w:val="left" w:pos="1728"/>
          <w:tab w:val="center" w:pos="7344"/>
        </w:tabs>
        <w:suppressAutoHyphens/>
        <w:ind w:left="1728" w:hanging="1728"/>
        <w:jc w:val="both"/>
        <w:rPr>
          <w:rFonts w:ascii="Times New Roman" w:hAnsi="Times New Roman"/>
          <w:spacing w:val="-2"/>
          <w:sz w:val="23"/>
          <w:lang w:val="en-GB"/>
        </w:rPr>
      </w:pPr>
      <w:r w:rsidRPr="009F5657">
        <w:rPr>
          <w:rFonts w:ascii="Times New Roman" w:hAnsi="Times New Roman"/>
          <w:spacing w:val="-2"/>
          <w:sz w:val="23"/>
          <w:lang w:val="en-GB"/>
        </w:rPr>
        <w:tab/>
        <w:t>(a)</w:t>
      </w:r>
      <w:r w:rsidRPr="009F5657">
        <w:rPr>
          <w:rFonts w:ascii="Times New Roman" w:hAnsi="Times New Roman"/>
          <w:spacing w:val="-2"/>
          <w:sz w:val="23"/>
          <w:lang w:val="en-GB"/>
        </w:rPr>
        <w:tab/>
        <w:t xml:space="preserve">your </w:t>
      </w:r>
      <w:r w:rsidR="00F21B34" w:rsidRPr="00BC551E">
        <w:rPr>
          <w:rFonts w:ascii="Times New Roman" w:hAnsi="Times New Roman" w:hint="eastAsia"/>
          <w:color w:val="339966"/>
          <w:spacing w:val="-2"/>
          <w:sz w:val="23"/>
          <w:lang w:val="en-GB" w:eastAsia="zh-HK"/>
        </w:rPr>
        <w:t>a</w:t>
      </w:r>
      <w:r w:rsidR="00F21B34" w:rsidRPr="00BC551E">
        <w:rPr>
          <w:rFonts w:ascii="Times New Roman" w:hAnsi="Times New Roman"/>
          <w:color w:val="339966"/>
          <w:spacing w:val="-2"/>
          <w:sz w:val="23"/>
          <w:lang w:val="en-GB"/>
        </w:rPr>
        <w:t xml:space="preserve">ppreciation of the key requirements and constraints/risks </w:t>
      </w:r>
      <w:r w:rsidR="00F21B34" w:rsidRPr="00BC551E">
        <w:rPr>
          <w:rFonts w:ascii="Times New Roman" w:hAnsi="Times New Roman" w:hint="eastAsia"/>
          <w:color w:val="339966"/>
          <w:spacing w:val="-2"/>
          <w:sz w:val="23"/>
          <w:lang w:val="en-GB" w:eastAsia="zh-HK"/>
        </w:rPr>
        <w:t>of the assignment and</w:t>
      </w:r>
      <w:r w:rsidR="00F21B34" w:rsidRPr="009F5657">
        <w:rPr>
          <w:rFonts w:ascii="Times New Roman" w:hAnsi="Times New Roman"/>
          <w:spacing w:val="-2"/>
          <w:sz w:val="23"/>
          <w:lang w:val="en-GB"/>
        </w:rPr>
        <w:t xml:space="preserve"> </w:t>
      </w:r>
      <w:r w:rsidRPr="009F5657">
        <w:rPr>
          <w:rFonts w:ascii="Times New Roman" w:hAnsi="Times New Roman"/>
          <w:spacing w:val="-2"/>
          <w:sz w:val="23"/>
          <w:lang w:val="en-GB"/>
        </w:rPr>
        <w:t xml:space="preserve">approach </w:t>
      </w:r>
      <w:r w:rsidR="00F21B34" w:rsidRPr="00BC551E">
        <w:rPr>
          <w:rFonts w:ascii="Times New Roman" w:hAnsi="Times New Roman" w:hint="eastAsia"/>
          <w:color w:val="339966"/>
          <w:spacing w:val="-2"/>
          <w:sz w:val="23"/>
          <w:lang w:val="en-GB" w:eastAsia="zh-HK"/>
        </w:rPr>
        <w:t xml:space="preserve">and strategy </w:t>
      </w:r>
      <w:r w:rsidRPr="009F5657">
        <w:rPr>
          <w:rFonts w:ascii="Times New Roman" w:hAnsi="Times New Roman"/>
          <w:spacing w:val="-2"/>
          <w:sz w:val="23"/>
          <w:lang w:val="en-GB"/>
        </w:rPr>
        <w:t xml:space="preserve">to </w:t>
      </w:r>
      <w:r w:rsidR="00F21B34" w:rsidRPr="00BC551E">
        <w:rPr>
          <w:rFonts w:ascii="Times New Roman" w:hAnsi="Times New Roman" w:hint="eastAsia"/>
          <w:color w:val="339966"/>
          <w:spacing w:val="-2"/>
          <w:sz w:val="23"/>
          <w:lang w:val="en-GB" w:eastAsia="zh-HK"/>
        </w:rPr>
        <w:t>meet the requirements of the assignment</w:t>
      </w:r>
      <w:r w:rsidRPr="009F5657">
        <w:rPr>
          <w:rFonts w:ascii="Times New Roman" w:hAnsi="Times New Roman"/>
          <w:spacing w:val="-2"/>
          <w:sz w:val="23"/>
          <w:lang w:val="en-GB"/>
        </w:rPr>
        <w:t>;</w:t>
      </w:r>
    </w:p>
    <w:p w14:paraId="0749E4E5" w14:textId="21B68ED0" w:rsidR="00681A3C" w:rsidRPr="009F5657" w:rsidRDefault="00681A3C">
      <w:pPr>
        <w:tabs>
          <w:tab w:val="left" w:pos="0"/>
          <w:tab w:val="left" w:pos="864"/>
          <w:tab w:val="left" w:pos="1728"/>
          <w:tab w:val="center" w:pos="7344"/>
        </w:tabs>
        <w:suppressAutoHyphens/>
        <w:jc w:val="both"/>
        <w:rPr>
          <w:rFonts w:ascii="Times New Roman" w:hAnsi="Times New Roman"/>
          <w:spacing w:val="-2"/>
          <w:sz w:val="23"/>
          <w:lang w:val="en-GB"/>
        </w:rPr>
      </w:pPr>
      <w:r w:rsidRPr="009F5657">
        <w:rPr>
          <w:rFonts w:ascii="Times New Roman" w:hAnsi="Times New Roman"/>
          <w:spacing w:val="-2"/>
          <w:sz w:val="23"/>
          <w:lang w:val="en-GB"/>
        </w:rPr>
        <w:tab/>
        <w:t>(b)</w:t>
      </w:r>
      <w:r w:rsidRPr="009F5657">
        <w:rPr>
          <w:rFonts w:ascii="Times New Roman" w:hAnsi="Times New Roman"/>
          <w:spacing w:val="-2"/>
          <w:sz w:val="23"/>
          <w:lang w:val="en-GB"/>
        </w:rPr>
        <w:tab/>
        <w:t xml:space="preserve">previous relevant </w:t>
      </w:r>
      <w:r w:rsidR="00F21B34" w:rsidRPr="00BC551E">
        <w:rPr>
          <w:rFonts w:ascii="Times New Roman" w:hAnsi="Times New Roman"/>
          <w:color w:val="339966"/>
          <w:spacing w:val="-2"/>
          <w:sz w:val="23"/>
          <w:lang w:val="en-GB"/>
        </w:rPr>
        <w:t>experience both in Hong Kong and elsewhere</w:t>
      </w:r>
      <w:r w:rsidRPr="009F5657">
        <w:rPr>
          <w:rFonts w:ascii="Times New Roman" w:hAnsi="Times New Roman"/>
          <w:spacing w:val="-2"/>
          <w:sz w:val="23"/>
          <w:lang w:val="en-GB"/>
        </w:rPr>
        <w:t>;</w:t>
      </w:r>
    </w:p>
    <w:p w14:paraId="38DEDEBD" w14:textId="77777777" w:rsidR="00681A3C" w:rsidRPr="009F5657" w:rsidRDefault="00681A3C">
      <w:pPr>
        <w:tabs>
          <w:tab w:val="left" w:pos="0"/>
          <w:tab w:val="left" w:pos="864"/>
          <w:tab w:val="left" w:pos="1728"/>
          <w:tab w:val="center" w:pos="7344"/>
        </w:tabs>
        <w:suppressAutoHyphens/>
        <w:ind w:left="1728" w:hanging="1728"/>
        <w:jc w:val="both"/>
        <w:rPr>
          <w:rFonts w:ascii="Times New Roman" w:hAnsi="Times New Roman"/>
          <w:spacing w:val="-2"/>
          <w:sz w:val="23"/>
          <w:lang w:val="en-GB"/>
        </w:rPr>
      </w:pPr>
      <w:r w:rsidRPr="009F5657">
        <w:rPr>
          <w:rFonts w:ascii="Times New Roman" w:hAnsi="Times New Roman"/>
          <w:spacing w:val="-2"/>
          <w:sz w:val="23"/>
          <w:lang w:val="en-GB"/>
        </w:rPr>
        <w:tab/>
        <w:t>(c)</w:t>
      </w:r>
      <w:r w:rsidRPr="009F5657">
        <w:rPr>
          <w:rFonts w:ascii="Times New Roman" w:hAnsi="Times New Roman"/>
          <w:spacing w:val="-2"/>
          <w:sz w:val="23"/>
          <w:lang w:val="en-GB"/>
        </w:rPr>
        <w:tab/>
        <w:t xml:space="preserve">an indication of key staff likely to be employed for the assignment </w:t>
      </w:r>
      <w:r w:rsidRPr="009F5657">
        <w:rPr>
          <w:rFonts w:ascii="Times New Roman" w:hAnsi="Times New Roman" w:hint="eastAsia"/>
          <w:spacing w:val="-2"/>
          <w:sz w:val="23"/>
          <w:lang w:val="en-GB"/>
        </w:rPr>
        <w:t>(</w:t>
      </w:r>
      <w:r w:rsidRPr="009F5657">
        <w:rPr>
          <w:rFonts w:ascii="Times New Roman" w:hAnsi="Times New Roman"/>
          <w:spacing w:val="-2"/>
          <w:sz w:val="23"/>
          <w:lang w:val="en-GB"/>
        </w:rPr>
        <w:t>together with attachments showing their curriculum vitae</w:t>
      </w:r>
      <w:r w:rsidRPr="009F5657">
        <w:rPr>
          <w:rFonts w:ascii="Times New Roman" w:hAnsi="Times New Roman" w:hint="eastAsia"/>
          <w:spacing w:val="-2"/>
          <w:sz w:val="23"/>
          <w:lang w:val="en-GB"/>
        </w:rPr>
        <w:t xml:space="preserve"> and an organization chart of the study/project team as necessary)</w:t>
      </w:r>
      <w:r w:rsidRPr="009F5657">
        <w:rPr>
          <w:rFonts w:ascii="Times New Roman" w:hAnsi="Times New Roman"/>
          <w:spacing w:val="-2"/>
          <w:sz w:val="23"/>
          <w:lang w:val="en-GB"/>
        </w:rPr>
        <w:t>;</w:t>
      </w:r>
    </w:p>
    <w:p w14:paraId="5913BF51" w14:textId="4D23B0FA" w:rsidR="00681A3C" w:rsidRPr="009F5657" w:rsidRDefault="00681A3C">
      <w:pPr>
        <w:tabs>
          <w:tab w:val="left" w:pos="0"/>
          <w:tab w:val="left" w:pos="864"/>
          <w:tab w:val="left" w:pos="1728"/>
          <w:tab w:val="center" w:pos="7344"/>
        </w:tabs>
        <w:suppressAutoHyphens/>
        <w:ind w:left="1728" w:hanging="1728"/>
        <w:jc w:val="both"/>
        <w:rPr>
          <w:rFonts w:ascii="Times New Roman" w:hAnsi="Times New Roman"/>
          <w:spacing w:val="-2"/>
          <w:sz w:val="23"/>
          <w:lang w:val="en-GB"/>
        </w:rPr>
      </w:pPr>
      <w:r w:rsidRPr="009F5657">
        <w:rPr>
          <w:rFonts w:ascii="Times New Roman" w:hAnsi="Times New Roman"/>
          <w:spacing w:val="-2"/>
          <w:sz w:val="23"/>
          <w:lang w:val="en-GB"/>
        </w:rPr>
        <w:tab/>
        <w:t>(d)</w:t>
      </w:r>
      <w:r w:rsidRPr="009F5657">
        <w:rPr>
          <w:rFonts w:ascii="Times New Roman" w:hAnsi="Times New Roman"/>
          <w:spacing w:val="-2"/>
          <w:sz w:val="23"/>
          <w:lang w:val="en-GB"/>
        </w:rPr>
        <w:tab/>
        <w:t>an indication of sub-consultants to be employed</w:t>
      </w:r>
      <w:r w:rsidR="00A072F2" w:rsidRPr="009F5657">
        <w:rPr>
          <w:rFonts w:ascii="Times New Roman" w:hAnsi="Times New Roman" w:hint="eastAsia"/>
          <w:spacing w:val="-2"/>
          <w:sz w:val="23"/>
          <w:lang w:val="en-GB"/>
        </w:rPr>
        <w:t xml:space="preserve"> </w:t>
      </w:r>
      <w:r w:rsidR="00A072F2" w:rsidRPr="009F5657">
        <w:rPr>
          <w:rFonts w:ascii="Times New Roman" w:hAnsi="Times New Roman"/>
          <w:spacing w:val="-2"/>
          <w:sz w:val="23"/>
          <w:szCs w:val="23"/>
        </w:rPr>
        <w:t>(which should include all individual academic institutions, specialists, advisors, experts and the like proposed to be externally engaged to provide the Services under the Agreement, and all references to “sub-consultants” in this letter should be construed accordingly</w:t>
      </w:r>
      <w:r w:rsidR="00397889" w:rsidRPr="00BC551E">
        <w:rPr>
          <w:rFonts w:ascii="Times New Roman" w:hAnsi="Times New Roman"/>
          <w:color w:val="339966"/>
          <w:spacing w:val="-2"/>
          <w:sz w:val="23"/>
          <w:szCs w:val="23"/>
        </w:rPr>
        <w:t>)</w:t>
      </w:r>
      <w:r w:rsidR="008D67AC" w:rsidRPr="00BC551E">
        <w:rPr>
          <w:color w:val="339966"/>
        </w:rPr>
        <w:t xml:space="preserve"> </w:t>
      </w:r>
      <w:r w:rsidR="008D67AC" w:rsidRPr="00BC551E">
        <w:rPr>
          <w:rFonts w:ascii="Times New Roman" w:hAnsi="Times New Roman"/>
          <w:color w:val="339966"/>
          <w:spacing w:val="-2"/>
          <w:sz w:val="23"/>
          <w:szCs w:val="23"/>
        </w:rPr>
        <w:t>and the services to be undertaken by each sub-consultant.  For the avoidance of doubt, subject to your confirmation on the employment status, staff seconded from your associated companies (subsidiaries, parent companies or subsidiaries of your parent company) not externally engaged as sub-consultants shall be regarded as your own staff for the purpose of tender assessment, including the overloading checking of manpower input, for this Assignment</w:t>
      </w:r>
      <w:r w:rsidR="00397889">
        <w:rPr>
          <w:rFonts w:ascii="Times New Roman" w:hAnsi="Times New Roman"/>
          <w:spacing w:val="-2"/>
          <w:sz w:val="23"/>
          <w:lang w:val="en-GB"/>
        </w:rPr>
        <w:t>;</w:t>
      </w:r>
      <w:r w:rsidRPr="009F5657">
        <w:rPr>
          <w:rFonts w:ascii="Times New Roman" w:hAnsi="Times New Roman"/>
          <w:spacing w:val="-2"/>
          <w:sz w:val="23"/>
          <w:lang w:val="en-GB"/>
        </w:rPr>
        <w:t xml:space="preserve"> and</w:t>
      </w:r>
    </w:p>
    <w:p w14:paraId="659F6B47" w14:textId="77777777" w:rsidR="00681A3C" w:rsidRPr="009F5657" w:rsidRDefault="00681A3C" w:rsidP="00085E8F">
      <w:pPr>
        <w:pStyle w:val="ad"/>
        <w:tabs>
          <w:tab w:val="clear" w:pos="0"/>
          <w:tab w:val="left" w:pos="1701"/>
        </w:tabs>
      </w:pPr>
      <w:r w:rsidRPr="009F5657">
        <w:tab/>
        <w:t>(e)</w:t>
      </w:r>
      <w:r w:rsidRPr="009F5657">
        <w:tab/>
        <w:t>your comments on the draft Brief</w:t>
      </w:r>
      <w:r w:rsidRPr="009F5657">
        <w:rPr>
          <w:rFonts w:hint="eastAsia"/>
        </w:rPr>
        <w:t xml:space="preserve"> </w:t>
      </w:r>
      <w:r w:rsidR="00836B13" w:rsidRPr="009F5657">
        <w:rPr>
          <w:rFonts w:hint="eastAsia"/>
        </w:rPr>
        <w:t xml:space="preserve">given in Annex </w:t>
      </w:r>
      <w:r w:rsidR="00836B13" w:rsidRPr="009F5657">
        <w:rPr>
          <w:u w:val="single"/>
        </w:rPr>
        <w:t xml:space="preserve">       </w:t>
      </w:r>
      <w:r w:rsidR="00836B13" w:rsidRPr="009F5657">
        <w:rPr>
          <w:rFonts w:hint="eastAsia"/>
        </w:rPr>
        <w:t xml:space="preserve"> of </w:t>
      </w:r>
      <w:r w:rsidR="00836B13" w:rsidRPr="009F5657">
        <w:t>the</w:t>
      </w:r>
      <w:r w:rsidR="00836B13" w:rsidRPr="009F5657">
        <w:rPr>
          <w:rFonts w:hint="eastAsia"/>
        </w:rPr>
        <w:t xml:space="preserve"> EIP </w:t>
      </w:r>
      <w:r w:rsidRPr="009F5657">
        <w:rPr>
          <w:rFonts w:hint="eastAsia"/>
        </w:rPr>
        <w:t xml:space="preserve">and the draft Schedule </w:t>
      </w:r>
      <w:r w:rsidR="00085E8F" w:rsidRPr="009F5657">
        <w:tab/>
      </w:r>
      <w:r w:rsidR="00085E8F" w:rsidRPr="009F5657">
        <w:rPr>
          <w:rFonts w:hint="eastAsia"/>
        </w:rPr>
        <w:tab/>
      </w:r>
      <w:r w:rsidRPr="009F5657">
        <w:rPr>
          <w:rFonts w:hint="eastAsia"/>
        </w:rPr>
        <w:t>of Fees</w:t>
      </w:r>
      <w:r w:rsidR="00836B13" w:rsidRPr="009F5657">
        <w:rPr>
          <w:rFonts w:hint="eastAsia"/>
        </w:rPr>
        <w:t xml:space="preserve"> given in Annex </w:t>
      </w:r>
      <w:r w:rsidR="00836B13" w:rsidRPr="009F5657">
        <w:rPr>
          <w:u w:val="single"/>
        </w:rPr>
        <w:t xml:space="preserve">       </w:t>
      </w:r>
      <w:r w:rsidR="00836B13" w:rsidRPr="009F5657">
        <w:rPr>
          <w:rFonts w:hint="eastAsia"/>
        </w:rPr>
        <w:t xml:space="preserve"> of </w:t>
      </w:r>
      <w:r w:rsidR="00836B13" w:rsidRPr="009F5657">
        <w:t>the</w:t>
      </w:r>
      <w:r w:rsidR="00836B13" w:rsidRPr="009F5657">
        <w:rPr>
          <w:rFonts w:hint="eastAsia"/>
        </w:rPr>
        <w:t xml:space="preserve"> EIP</w:t>
      </w:r>
      <w:r w:rsidRPr="009F5657">
        <w:t>.</w:t>
      </w:r>
    </w:p>
    <w:p w14:paraId="2FE36F5E" w14:textId="77777777" w:rsidR="00681A3C" w:rsidRPr="009F5657" w:rsidRDefault="00681A3C">
      <w:pPr>
        <w:tabs>
          <w:tab w:val="left" w:pos="0"/>
          <w:tab w:val="left" w:pos="864"/>
          <w:tab w:val="left" w:pos="1728"/>
          <w:tab w:val="center" w:pos="7344"/>
        </w:tabs>
        <w:suppressAutoHyphens/>
        <w:jc w:val="both"/>
        <w:rPr>
          <w:rFonts w:ascii="Times New Roman" w:hAnsi="Times New Roman"/>
          <w:spacing w:val="-2"/>
          <w:sz w:val="23"/>
          <w:lang w:val="en-GB"/>
        </w:rPr>
      </w:pPr>
    </w:p>
    <w:p w14:paraId="43342431" w14:textId="77777777" w:rsidR="00F21B34" w:rsidRPr="009F5657" w:rsidRDefault="00F21B34">
      <w:pPr>
        <w:tabs>
          <w:tab w:val="left" w:pos="0"/>
          <w:tab w:val="left" w:pos="864"/>
          <w:tab w:val="left" w:pos="1728"/>
          <w:tab w:val="center" w:pos="7344"/>
        </w:tabs>
        <w:suppressAutoHyphens/>
        <w:jc w:val="both"/>
        <w:rPr>
          <w:rFonts w:ascii="Times New Roman" w:hAnsi="Times New Roman"/>
          <w:spacing w:val="-2"/>
          <w:sz w:val="23"/>
          <w:lang w:val="en-GB"/>
        </w:rPr>
      </w:pPr>
      <w:r w:rsidRPr="00BC551E">
        <w:rPr>
          <w:rFonts w:ascii="Times New Roman" w:hAnsi="Times New Roman" w:hint="eastAsia"/>
          <w:color w:val="339966"/>
          <w:spacing w:val="-2"/>
          <w:sz w:val="23"/>
          <w:lang w:val="en-GB" w:eastAsia="zh-HK"/>
        </w:rPr>
        <w:t>* Delete as appropriate</w:t>
      </w:r>
    </w:p>
    <w:p w14:paraId="425D4ABC" w14:textId="77777777" w:rsidR="00F21B34" w:rsidRPr="009F5657" w:rsidRDefault="00F21B34">
      <w:pPr>
        <w:tabs>
          <w:tab w:val="left" w:pos="0"/>
          <w:tab w:val="left" w:pos="864"/>
          <w:tab w:val="left" w:pos="1728"/>
          <w:tab w:val="center" w:pos="7344"/>
        </w:tabs>
        <w:suppressAutoHyphens/>
        <w:jc w:val="both"/>
        <w:rPr>
          <w:rFonts w:ascii="Times New Roman" w:hAnsi="Times New Roman"/>
          <w:spacing w:val="-2"/>
          <w:sz w:val="23"/>
          <w:lang w:val="en-GB"/>
        </w:rPr>
      </w:pPr>
    </w:p>
    <w:p w14:paraId="1008ED76" w14:textId="5F0B9B83" w:rsidR="00681A3C" w:rsidRPr="009F5657" w:rsidRDefault="00EE667B">
      <w:pPr>
        <w:tabs>
          <w:tab w:val="left" w:pos="0"/>
          <w:tab w:val="left" w:pos="864"/>
          <w:tab w:val="left" w:pos="1728"/>
          <w:tab w:val="center" w:pos="7344"/>
        </w:tabs>
        <w:suppressAutoHyphens/>
        <w:jc w:val="both"/>
        <w:rPr>
          <w:rFonts w:ascii="Times New Roman" w:hAnsi="Times New Roman"/>
          <w:spacing w:val="-2"/>
          <w:sz w:val="23"/>
          <w:lang w:val="en-GB"/>
        </w:rPr>
      </w:pPr>
      <w:r w:rsidRPr="009F5657">
        <w:rPr>
          <w:rFonts w:ascii="Times New Roman" w:hAnsi="Times New Roman" w:hint="eastAsia"/>
          <w:spacing w:val="-2"/>
          <w:sz w:val="23"/>
          <w:lang w:val="en-GB" w:eastAsia="zh-HK"/>
        </w:rPr>
        <w:t>4.</w:t>
      </w:r>
      <w:r w:rsidR="00681A3C" w:rsidRPr="009F5657">
        <w:rPr>
          <w:rFonts w:ascii="Times New Roman" w:hAnsi="Times New Roman"/>
          <w:spacing w:val="-2"/>
          <w:sz w:val="23"/>
          <w:lang w:val="en-GB"/>
        </w:rPr>
        <w:tab/>
        <w:t xml:space="preserve">Please note that no attachments, except attachments for the curriculum vitae of the key staff likely to be employed on the consultancy </w:t>
      </w:r>
      <w:r w:rsidR="00F21B34" w:rsidRPr="0052043D">
        <w:rPr>
          <w:rFonts w:ascii="Times New Roman" w:hAnsi="Times New Roman"/>
          <w:color w:val="339966"/>
          <w:spacing w:val="-2"/>
          <w:sz w:val="23"/>
          <w:lang w:val="en-GB"/>
        </w:rPr>
        <w:t xml:space="preserve">(limited to 2 pages in A4 size per staff) </w:t>
      </w:r>
      <w:r w:rsidR="00681A3C" w:rsidRPr="009F5657">
        <w:rPr>
          <w:rFonts w:ascii="Times New Roman" w:hAnsi="Times New Roman" w:hint="eastAsia"/>
          <w:spacing w:val="-2"/>
          <w:sz w:val="23"/>
          <w:lang w:val="en-GB"/>
        </w:rPr>
        <w:t>an</w:t>
      </w:r>
      <w:r w:rsidR="00681A3C" w:rsidRPr="009F5657">
        <w:rPr>
          <w:rFonts w:ascii="Times New Roman" w:hAnsi="Times New Roman"/>
          <w:spacing w:val="-2"/>
          <w:sz w:val="23"/>
          <w:lang w:val="en-GB"/>
        </w:rPr>
        <w:t>d the</w:t>
      </w:r>
      <w:r w:rsidR="00681A3C" w:rsidRPr="009F5657">
        <w:rPr>
          <w:rFonts w:ascii="Times New Roman" w:hAnsi="Times New Roman" w:hint="eastAsia"/>
          <w:spacing w:val="-2"/>
          <w:sz w:val="23"/>
          <w:lang w:val="en-GB"/>
        </w:rPr>
        <w:t xml:space="preserve"> organization chart</w:t>
      </w:r>
      <w:r w:rsidR="00681A3C" w:rsidRPr="009F5657">
        <w:rPr>
          <w:rFonts w:ascii="Times New Roman" w:hAnsi="Times New Roman" w:hint="eastAsia"/>
          <w:color w:val="FF0000"/>
          <w:spacing w:val="-2"/>
          <w:sz w:val="23"/>
          <w:u w:val="single"/>
          <w:lang w:val="en-GB"/>
        </w:rPr>
        <w:t xml:space="preserve"> </w:t>
      </w:r>
      <w:r w:rsidR="00681A3C" w:rsidRPr="009F5657">
        <w:rPr>
          <w:rFonts w:ascii="Times New Roman" w:hAnsi="Times New Roman" w:hint="eastAsia"/>
          <w:spacing w:val="-2"/>
          <w:sz w:val="23"/>
          <w:lang w:val="en-GB"/>
        </w:rPr>
        <w:t>of the study/project team</w:t>
      </w:r>
      <w:r w:rsidR="00681A3C" w:rsidRPr="009F5657">
        <w:rPr>
          <w:rFonts w:ascii="Times New Roman" w:hAnsi="Times New Roman"/>
          <w:spacing w:val="-2"/>
          <w:sz w:val="23"/>
          <w:lang w:val="en-GB"/>
        </w:rPr>
        <w:t xml:space="preserve"> </w:t>
      </w:r>
      <w:r w:rsidR="00F21B34" w:rsidRPr="0052043D">
        <w:rPr>
          <w:rFonts w:ascii="Times New Roman" w:hAnsi="Times New Roman" w:hint="eastAsia"/>
          <w:color w:val="339966"/>
          <w:spacing w:val="-2"/>
          <w:sz w:val="23"/>
          <w:lang w:val="en-GB" w:eastAsia="zh-HK"/>
        </w:rPr>
        <w:t>(limited to 1 page in A3 size)</w:t>
      </w:r>
      <w:r w:rsidR="00F21B34" w:rsidRPr="009F5657">
        <w:rPr>
          <w:rFonts w:ascii="Times New Roman" w:hAnsi="Times New Roman" w:hint="eastAsia"/>
          <w:spacing w:val="-2"/>
          <w:sz w:val="23"/>
          <w:lang w:val="en-GB" w:eastAsia="zh-HK"/>
        </w:rPr>
        <w:t xml:space="preserve"> </w:t>
      </w:r>
      <w:r w:rsidR="00681A3C" w:rsidRPr="009F5657">
        <w:rPr>
          <w:rFonts w:ascii="Times New Roman" w:hAnsi="Times New Roman"/>
          <w:spacing w:val="-2"/>
          <w:sz w:val="23"/>
          <w:lang w:val="en-GB"/>
        </w:rPr>
        <w:t xml:space="preserve">as mentioned above, should be included in your submission.  </w:t>
      </w:r>
      <w:r w:rsidR="00F21B34" w:rsidRPr="0052043D">
        <w:rPr>
          <w:rFonts w:ascii="Times New Roman" w:hAnsi="Times New Roman"/>
          <w:color w:val="339966"/>
          <w:spacing w:val="-2"/>
          <w:sz w:val="23"/>
          <w:lang w:val="en-GB"/>
        </w:rPr>
        <w:t xml:space="preserve">The </w:t>
      </w:r>
      <w:r w:rsidR="00F21B34" w:rsidRPr="0052043D">
        <w:rPr>
          <w:rFonts w:ascii="Times New Roman" w:hAnsi="Times New Roman" w:hint="eastAsia"/>
          <w:color w:val="339966"/>
          <w:spacing w:val="-2"/>
          <w:sz w:val="23"/>
          <w:lang w:val="en-GB" w:eastAsia="zh-HK"/>
        </w:rPr>
        <w:t xml:space="preserve">expression of interest (EOI) submission </w:t>
      </w:r>
      <w:r w:rsidR="00F21B34" w:rsidRPr="0052043D">
        <w:rPr>
          <w:rFonts w:ascii="Times New Roman" w:hAnsi="Times New Roman"/>
          <w:color w:val="339966"/>
          <w:spacing w:val="-2"/>
          <w:sz w:val="23"/>
          <w:lang w:val="en-GB"/>
        </w:rPr>
        <w:t xml:space="preserve">including the attachments shall be inexpensively bound </w:t>
      </w:r>
      <w:r w:rsidR="00F21B34" w:rsidRPr="0052043D">
        <w:rPr>
          <w:rFonts w:ascii="Times New Roman" w:hAnsi="Times New Roman" w:hint="eastAsia"/>
          <w:color w:val="339966"/>
          <w:spacing w:val="-2"/>
          <w:sz w:val="23"/>
          <w:lang w:val="en-GB" w:eastAsia="zh-HK"/>
        </w:rPr>
        <w:t xml:space="preserve">and </w:t>
      </w:r>
      <w:r w:rsidR="00F21B34" w:rsidRPr="0052043D">
        <w:rPr>
          <w:rFonts w:ascii="Times New Roman" w:hAnsi="Times New Roman"/>
          <w:color w:val="339966"/>
          <w:spacing w:val="-2"/>
          <w:sz w:val="23"/>
          <w:lang w:val="en-GB"/>
        </w:rPr>
        <w:t>printed on both sides.</w:t>
      </w:r>
      <w:r w:rsidR="00F21B34" w:rsidRPr="0052043D">
        <w:rPr>
          <w:rFonts w:ascii="Times New Roman" w:hAnsi="Times New Roman" w:hint="eastAsia"/>
          <w:color w:val="339966"/>
          <w:spacing w:val="-2"/>
          <w:sz w:val="23"/>
          <w:lang w:val="en-GB" w:eastAsia="zh-HK"/>
        </w:rPr>
        <w:t xml:space="preserve"> </w:t>
      </w:r>
      <w:r w:rsidR="00681A3C" w:rsidRPr="009F5657">
        <w:rPr>
          <w:rFonts w:ascii="Times New Roman" w:hAnsi="Times New Roman"/>
          <w:spacing w:val="-2"/>
          <w:sz w:val="23"/>
          <w:lang w:val="en-GB"/>
        </w:rPr>
        <w:t xml:space="preserve">Late submissions </w:t>
      </w:r>
      <w:r w:rsidR="00F21B34" w:rsidRPr="009F5657">
        <w:rPr>
          <w:rFonts w:ascii="Times New Roman" w:hAnsi="Times New Roman" w:hint="eastAsia"/>
          <w:spacing w:val="-2"/>
          <w:sz w:val="23"/>
          <w:lang w:val="en-GB" w:eastAsia="zh-HK"/>
        </w:rPr>
        <w:t xml:space="preserve">or submissions </w:t>
      </w:r>
      <w:r w:rsidR="00F21B34" w:rsidRPr="0052043D">
        <w:rPr>
          <w:rFonts w:ascii="Times New Roman" w:hAnsi="Times New Roman" w:hint="eastAsia"/>
          <w:color w:val="339966"/>
          <w:spacing w:val="-2"/>
          <w:sz w:val="23"/>
          <w:lang w:val="en-GB" w:eastAsia="zh-HK"/>
        </w:rPr>
        <w:t xml:space="preserve">containing pricing information </w:t>
      </w:r>
      <w:r w:rsidR="00F21B34" w:rsidRPr="0052043D">
        <w:rPr>
          <w:rFonts w:ascii="Times New Roman" w:hAnsi="Times New Roman"/>
          <w:color w:val="339966"/>
          <w:spacing w:val="-2"/>
          <w:sz w:val="23"/>
        </w:rPr>
        <w:t>shall not be considered.  For exceedance</w:t>
      </w:r>
      <w:r w:rsidR="00F21B34" w:rsidRPr="004054F8">
        <w:rPr>
          <w:rFonts w:ascii="Times New Roman" w:hAnsi="Times New Roman"/>
          <w:color w:val="339966"/>
          <w:spacing w:val="-2"/>
          <w:sz w:val="23"/>
        </w:rPr>
        <w:t xml:space="preserve"> </w:t>
      </w:r>
      <w:r w:rsidR="00F21B34" w:rsidRPr="004054F8">
        <w:rPr>
          <w:rFonts w:ascii="Times New Roman" w:hAnsi="Times New Roman"/>
          <w:spacing w:val="-2"/>
          <w:sz w:val="23"/>
        </w:rPr>
        <w:t xml:space="preserve">of the </w:t>
      </w:r>
      <w:r w:rsidR="00F21B34" w:rsidRPr="0052043D">
        <w:rPr>
          <w:rFonts w:ascii="Times New Roman" w:hAnsi="Times New Roman"/>
          <w:color w:val="339966"/>
          <w:spacing w:val="-2"/>
          <w:sz w:val="23"/>
        </w:rPr>
        <w:t>specified</w:t>
      </w:r>
      <w:r w:rsidR="00F21B34" w:rsidRPr="009F5657">
        <w:rPr>
          <w:rFonts w:ascii="Times New Roman" w:hAnsi="Times New Roman"/>
          <w:spacing w:val="-2"/>
          <w:sz w:val="23"/>
        </w:rPr>
        <w:t xml:space="preserve"> </w:t>
      </w:r>
      <w:r w:rsidR="00F21B34" w:rsidRPr="004054F8">
        <w:rPr>
          <w:rFonts w:ascii="Times New Roman" w:hAnsi="Times New Roman"/>
          <w:spacing w:val="-2"/>
          <w:sz w:val="23"/>
        </w:rPr>
        <w:t>number of pages</w:t>
      </w:r>
      <w:r w:rsidR="00F21B34" w:rsidRPr="0052043D">
        <w:rPr>
          <w:rFonts w:ascii="Times New Roman" w:hAnsi="Times New Roman"/>
          <w:color w:val="339966"/>
          <w:spacing w:val="-2"/>
          <w:sz w:val="23"/>
        </w:rPr>
        <w:t xml:space="preserve"> of EOI submission </w:t>
      </w:r>
      <w:r w:rsidR="00F21B34" w:rsidRPr="0052043D">
        <w:rPr>
          <w:rFonts w:ascii="Times New Roman" w:hAnsi="Times New Roman" w:hint="eastAsia"/>
          <w:color w:val="339966"/>
          <w:spacing w:val="-2"/>
          <w:sz w:val="23"/>
          <w:lang w:eastAsia="zh-HK"/>
        </w:rPr>
        <w:t xml:space="preserve">and attachments </w:t>
      </w:r>
      <w:r w:rsidR="00F21B34" w:rsidRPr="0052043D">
        <w:rPr>
          <w:rFonts w:ascii="Times New Roman" w:hAnsi="Times New Roman"/>
          <w:color w:val="339966"/>
          <w:spacing w:val="-2"/>
          <w:sz w:val="23"/>
        </w:rPr>
        <w:t>or inclusion of attachments other than curriculum vitae and organization chart, all</w:t>
      </w:r>
      <w:r w:rsidR="00F21B34" w:rsidRPr="004054F8">
        <w:rPr>
          <w:rFonts w:ascii="Times New Roman" w:hAnsi="Times New Roman"/>
          <w:spacing w:val="-2"/>
          <w:sz w:val="23"/>
        </w:rPr>
        <w:t xml:space="preserve"> the </w:t>
      </w:r>
      <w:r w:rsidR="00F21B34" w:rsidRPr="0052043D">
        <w:rPr>
          <w:rFonts w:ascii="Times New Roman" w:hAnsi="Times New Roman" w:hint="eastAsia"/>
          <w:color w:val="339966"/>
          <w:spacing w:val="-2"/>
          <w:sz w:val="23"/>
          <w:lang w:eastAsia="zh-HK"/>
        </w:rPr>
        <w:t>exceeded</w:t>
      </w:r>
      <w:r w:rsidR="00F21B34" w:rsidRPr="0052043D">
        <w:rPr>
          <w:rFonts w:ascii="Times New Roman" w:hAnsi="Times New Roman"/>
          <w:color w:val="339966"/>
          <w:spacing w:val="-2"/>
          <w:sz w:val="23"/>
        </w:rPr>
        <w:t xml:space="preserve"> pages shall be discarded prior to</w:t>
      </w:r>
      <w:r w:rsidR="00F21B34" w:rsidRPr="004054F8">
        <w:rPr>
          <w:rFonts w:ascii="Times New Roman" w:hAnsi="Times New Roman"/>
          <w:color w:val="339966"/>
          <w:spacing w:val="-2"/>
          <w:sz w:val="23"/>
        </w:rPr>
        <w:t xml:space="preserve"> </w:t>
      </w:r>
      <w:r w:rsidR="00F21B34" w:rsidRPr="004054F8">
        <w:rPr>
          <w:rFonts w:ascii="Times New Roman" w:hAnsi="Times New Roman"/>
          <w:spacing w:val="-2"/>
          <w:sz w:val="23"/>
        </w:rPr>
        <w:t xml:space="preserve">the </w:t>
      </w:r>
      <w:r w:rsidR="00F21B34" w:rsidRPr="0052043D">
        <w:rPr>
          <w:rFonts w:ascii="Times New Roman" w:hAnsi="Times New Roman"/>
          <w:color w:val="339966"/>
          <w:spacing w:val="-2"/>
          <w:sz w:val="23"/>
        </w:rPr>
        <w:t>assessment.  Also, 1 mark shall be deducted</w:t>
      </w:r>
      <w:r w:rsidR="00F21B34" w:rsidRPr="0052043D">
        <w:rPr>
          <w:rFonts w:ascii="Times New Roman" w:hAnsi="Times New Roman" w:hint="eastAsia"/>
          <w:color w:val="339966"/>
          <w:spacing w:val="-2"/>
          <w:sz w:val="23"/>
          <w:lang w:eastAsia="zh-HK"/>
        </w:rPr>
        <w:t xml:space="preserve"> from the overall score </w:t>
      </w:r>
      <w:r w:rsidR="00F21B34" w:rsidRPr="0052043D">
        <w:rPr>
          <w:rFonts w:ascii="Times New Roman" w:hAnsi="Times New Roman"/>
          <w:color w:val="339966"/>
          <w:spacing w:val="-2"/>
          <w:sz w:val="23"/>
        </w:rPr>
        <w:t xml:space="preserve">for non-compliance </w:t>
      </w:r>
      <w:r w:rsidR="00F21B34" w:rsidRPr="0052043D">
        <w:rPr>
          <w:rFonts w:ascii="Times New Roman" w:hAnsi="Times New Roman"/>
          <w:color w:val="339966"/>
          <w:spacing w:val="-2"/>
          <w:sz w:val="23"/>
        </w:rPr>
        <w:lastRenderedPageBreak/>
        <w:t>with the specified format such as the page size,</w:t>
      </w:r>
      <w:r w:rsidR="00F21B34" w:rsidRPr="009F5657">
        <w:rPr>
          <w:rFonts w:ascii="Times New Roman" w:hAnsi="Times New Roman"/>
          <w:spacing w:val="-2"/>
          <w:sz w:val="23"/>
        </w:rPr>
        <w:t xml:space="preserve"> </w:t>
      </w:r>
      <w:r w:rsidR="00F21B34" w:rsidRPr="004054F8">
        <w:rPr>
          <w:rFonts w:ascii="Times New Roman" w:hAnsi="Times New Roman"/>
          <w:spacing w:val="-2"/>
          <w:sz w:val="23"/>
        </w:rPr>
        <w:t>font size</w:t>
      </w:r>
      <w:r w:rsidR="00F21B34" w:rsidRPr="0052043D">
        <w:rPr>
          <w:rFonts w:ascii="Times New Roman" w:hAnsi="Times New Roman"/>
          <w:color w:val="339966"/>
          <w:spacing w:val="-2"/>
          <w:sz w:val="23"/>
        </w:rPr>
        <w:t>, or double-sided printing.</w:t>
      </w:r>
      <w:r w:rsidR="00F21B34" w:rsidRPr="0052043D">
        <w:rPr>
          <w:rFonts w:ascii="Times New Roman" w:hAnsi="Times New Roman"/>
          <w:color w:val="339966"/>
          <w:spacing w:val="-2"/>
          <w:sz w:val="23"/>
          <w:lang w:val="en-GB"/>
        </w:rPr>
        <w:t xml:space="preserve"> </w:t>
      </w:r>
      <w:r w:rsidR="00F21B34" w:rsidRPr="0052043D">
        <w:rPr>
          <w:rFonts w:ascii="Times New Roman" w:hAnsi="Times New Roman" w:hint="eastAsia"/>
          <w:color w:val="339966"/>
          <w:spacing w:val="-2"/>
          <w:sz w:val="23"/>
          <w:lang w:val="en-GB" w:eastAsia="zh-HK"/>
        </w:rPr>
        <w:t>Documents submitted in response to paragraphs 9, 10, 13, 14, 17</w:t>
      </w:r>
      <w:r w:rsidR="00C23C0B" w:rsidRPr="00C23C0B">
        <w:rPr>
          <w:rFonts w:ascii="Times New Roman" w:hAnsi="Times New Roman"/>
          <w:color w:val="339966"/>
          <w:spacing w:val="-2"/>
          <w:sz w:val="23"/>
          <w:lang w:val="en-GB" w:eastAsia="zh-HK"/>
        </w:rPr>
        <w:t xml:space="preserve">, 19 and undertakings as required in paragraph 18 </w:t>
      </w:r>
      <w:r w:rsidR="00F21B34" w:rsidRPr="0052043D">
        <w:rPr>
          <w:rFonts w:ascii="Times New Roman" w:hAnsi="Times New Roman" w:hint="eastAsia"/>
          <w:color w:val="339966"/>
          <w:spacing w:val="-2"/>
          <w:sz w:val="23"/>
          <w:lang w:val="en-GB" w:eastAsia="zh-HK"/>
        </w:rPr>
        <w:t xml:space="preserve">below are not counted towards the number of pages of the EOI </w:t>
      </w:r>
      <w:bookmarkStart w:id="0" w:name="_GoBack"/>
      <w:bookmarkEnd w:id="0"/>
      <w:r w:rsidR="00F21B34" w:rsidRPr="0052043D">
        <w:rPr>
          <w:rFonts w:ascii="Times New Roman" w:hAnsi="Times New Roman" w:hint="eastAsia"/>
          <w:color w:val="339966"/>
          <w:spacing w:val="-2"/>
          <w:sz w:val="23"/>
          <w:lang w:val="en-GB" w:eastAsia="zh-HK"/>
        </w:rPr>
        <w:t>submission.</w:t>
      </w:r>
    </w:p>
    <w:p w14:paraId="418A6F34" w14:textId="77777777" w:rsidR="008F5B15" w:rsidRPr="009F5657" w:rsidRDefault="008F5B15">
      <w:pPr>
        <w:tabs>
          <w:tab w:val="left" w:pos="0"/>
          <w:tab w:val="left" w:pos="864"/>
          <w:tab w:val="left" w:pos="1728"/>
          <w:tab w:val="center" w:pos="7344"/>
        </w:tabs>
        <w:suppressAutoHyphens/>
        <w:jc w:val="both"/>
        <w:rPr>
          <w:rFonts w:ascii="Times New Roman" w:hAnsi="Times New Roman"/>
          <w:spacing w:val="-2"/>
          <w:sz w:val="23"/>
          <w:lang w:val="en-GB"/>
        </w:rPr>
      </w:pPr>
    </w:p>
    <w:p w14:paraId="76D90597" w14:textId="77777777" w:rsidR="00836B13" w:rsidRPr="009F5657" w:rsidRDefault="00EE667B">
      <w:pPr>
        <w:tabs>
          <w:tab w:val="left" w:pos="0"/>
          <w:tab w:val="left" w:pos="864"/>
          <w:tab w:val="left" w:pos="1728"/>
          <w:tab w:val="center" w:pos="7344"/>
        </w:tabs>
        <w:suppressAutoHyphens/>
        <w:jc w:val="both"/>
        <w:rPr>
          <w:rFonts w:ascii="Times New Roman" w:hAnsi="Times New Roman"/>
          <w:spacing w:val="-2"/>
          <w:sz w:val="23"/>
          <w:lang w:val="en-GB"/>
        </w:rPr>
      </w:pPr>
      <w:r w:rsidRPr="009F5657">
        <w:rPr>
          <w:rFonts w:ascii="Times New Roman" w:hAnsi="Times New Roman" w:hint="eastAsia"/>
          <w:spacing w:val="-2"/>
          <w:sz w:val="23"/>
          <w:lang w:val="en-GB" w:eastAsia="zh-HK"/>
        </w:rPr>
        <w:t>5.</w:t>
      </w:r>
      <w:r w:rsidR="00836B13" w:rsidRPr="009F5657">
        <w:rPr>
          <w:rFonts w:ascii="Times New Roman" w:hAnsi="Times New Roman" w:hint="eastAsia"/>
          <w:spacing w:val="-2"/>
          <w:sz w:val="23"/>
          <w:lang w:val="en-GB"/>
        </w:rPr>
        <w:tab/>
        <w:t xml:space="preserve">You may make your submission in either electronic format or hard copy format.  If part of the submissions is made in both electronic and hard copy formats, </w:t>
      </w:r>
      <w:r w:rsidR="00836B13" w:rsidRPr="009F5657">
        <w:rPr>
          <w:rFonts w:ascii="Times New Roman" w:hAnsi="Times New Roman"/>
          <w:spacing w:val="-2"/>
          <w:sz w:val="23"/>
          <w:lang w:val="en-GB"/>
        </w:rPr>
        <w:t>the</w:t>
      </w:r>
      <w:r w:rsidR="00836B13" w:rsidRPr="009F5657">
        <w:rPr>
          <w:rFonts w:ascii="Times New Roman" w:hAnsi="Times New Roman" w:hint="eastAsia"/>
          <w:spacing w:val="-2"/>
          <w:sz w:val="23"/>
          <w:lang w:val="en-GB"/>
        </w:rPr>
        <w:t xml:space="preserve"> electronic format shall prevail over </w:t>
      </w:r>
      <w:r w:rsidR="00836B13" w:rsidRPr="009F5657">
        <w:rPr>
          <w:rFonts w:ascii="Times New Roman" w:hAnsi="Times New Roman"/>
          <w:spacing w:val="-2"/>
          <w:sz w:val="23"/>
          <w:lang w:val="en-GB"/>
        </w:rPr>
        <w:t>the</w:t>
      </w:r>
      <w:r w:rsidR="00836B13" w:rsidRPr="009F5657">
        <w:rPr>
          <w:rFonts w:ascii="Times New Roman" w:hAnsi="Times New Roman" w:hint="eastAsia"/>
          <w:spacing w:val="-2"/>
          <w:sz w:val="23"/>
          <w:lang w:val="en-GB"/>
        </w:rPr>
        <w:t xml:space="preserve"> corresponding hard copy format.  If you elect to make your submission in electronic format, the documents for your proposal shall be prepared and submitted in accordance with Annex </w:t>
      </w:r>
      <w:r w:rsidR="009E7E0B" w:rsidRPr="009F5657">
        <w:rPr>
          <w:rFonts w:ascii="Times New Roman" w:hAnsi="Times New Roman"/>
          <w:spacing w:val="-2"/>
          <w:sz w:val="23"/>
          <w:u w:val="single"/>
          <w:lang w:val="en-GB"/>
        </w:rPr>
        <w:t xml:space="preserve">       </w:t>
      </w:r>
      <w:r w:rsidR="00836B13" w:rsidRPr="009F5657">
        <w:rPr>
          <w:rFonts w:ascii="Times New Roman" w:hAnsi="Times New Roman" w:hint="eastAsia"/>
          <w:spacing w:val="-2"/>
          <w:sz w:val="23"/>
          <w:lang w:val="en-GB"/>
        </w:rPr>
        <w:t xml:space="preserve"> - Requirements for Submission of Proposal in Electronic </w:t>
      </w:r>
      <w:r w:rsidR="006D4D21" w:rsidRPr="009F5657">
        <w:rPr>
          <w:rFonts w:ascii="Times New Roman" w:hAnsi="Times New Roman" w:hint="eastAsia"/>
          <w:spacing w:val="-2"/>
          <w:sz w:val="23"/>
          <w:lang w:val="en-GB"/>
        </w:rPr>
        <w:t xml:space="preserve">Format.  </w:t>
      </w:r>
      <w:r w:rsidR="009E7E0B" w:rsidRPr="009F5657">
        <w:rPr>
          <w:rFonts w:ascii="Times New Roman" w:hAnsi="Times New Roman" w:hint="eastAsia"/>
          <w:spacing w:val="-2"/>
          <w:sz w:val="23"/>
          <w:lang w:val="en-GB"/>
        </w:rPr>
        <w:t>All proposals, whether submitted in electronic format or hard copy format, will be evaluated on an equal basis.</w:t>
      </w:r>
    </w:p>
    <w:p w14:paraId="7EB85AAD" w14:textId="77777777" w:rsidR="009E7E0B" w:rsidRPr="009F5657" w:rsidRDefault="009E7E0B">
      <w:pPr>
        <w:tabs>
          <w:tab w:val="left" w:pos="0"/>
          <w:tab w:val="left" w:pos="864"/>
          <w:tab w:val="left" w:pos="1728"/>
          <w:tab w:val="center" w:pos="7344"/>
        </w:tabs>
        <w:suppressAutoHyphens/>
        <w:jc w:val="both"/>
        <w:rPr>
          <w:rFonts w:ascii="Times New Roman" w:hAnsi="Times New Roman"/>
          <w:spacing w:val="-2"/>
          <w:sz w:val="23"/>
          <w:lang w:val="en-GB"/>
        </w:rPr>
      </w:pPr>
    </w:p>
    <w:p w14:paraId="017BA38D" w14:textId="77777777" w:rsidR="009E7E0B" w:rsidRPr="009F5657" w:rsidRDefault="00EE667B">
      <w:pPr>
        <w:tabs>
          <w:tab w:val="left" w:pos="0"/>
          <w:tab w:val="left" w:pos="864"/>
          <w:tab w:val="left" w:pos="1728"/>
          <w:tab w:val="center" w:pos="7344"/>
        </w:tabs>
        <w:suppressAutoHyphens/>
        <w:jc w:val="both"/>
        <w:rPr>
          <w:rFonts w:ascii="Times New Roman" w:hAnsi="Times New Roman"/>
          <w:spacing w:val="-2"/>
          <w:sz w:val="23"/>
          <w:lang w:val="en-GB"/>
        </w:rPr>
      </w:pPr>
      <w:r w:rsidRPr="009F5657">
        <w:rPr>
          <w:rFonts w:ascii="Times New Roman" w:hAnsi="Times New Roman" w:hint="eastAsia"/>
          <w:spacing w:val="-2"/>
          <w:sz w:val="23"/>
          <w:lang w:val="en-GB" w:eastAsia="zh-HK"/>
        </w:rPr>
        <w:t>6.</w:t>
      </w:r>
      <w:r w:rsidR="009E7E0B" w:rsidRPr="009F5657">
        <w:rPr>
          <w:rFonts w:ascii="Times New Roman" w:hAnsi="Times New Roman" w:hint="eastAsia"/>
          <w:spacing w:val="-2"/>
          <w:sz w:val="23"/>
          <w:lang w:val="en-GB"/>
        </w:rPr>
        <w:tab/>
        <w:t xml:space="preserve">The electronic documents for preparing your submission are listed in Schedule 2 to </w:t>
      </w:r>
      <w:r w:rsidR="009E7E0B" w:rsidRPr="009F5657">
        <w:rPr>
          <w:rFonts w:ascii="Times New Roman" w:hAnsi="Times New Roman"/>
          <w:spacing w:val="-2"/>
          <w:sz w:val="23"/>
          <w:lang w:val="en-GB"/>
        </w:rPr>
        <w:t>the</w:t>
      </w:r>
      <w:r w:rsidR="009E7E0B" w:rsidRPr="009F5657">
        <w:rPr>
          <w:rFonts w:ascii="Times New Roman" w:hAnsi="Times New Roman" w:hint="eastAsia"/>
          <w:spacing w:val="-2"/>
          <w:sz w:val="23"/>
          <w:lang w:val="en-GB"/>
        </w:rPr>
        <w:t xml:space="preserve"> Licence Conditions for the EIP.  You will be deemed to have accepted these conditions if you use the documents listed in Schedule 2.</w:t>
      </w:r>
    </w:p>
    <w:p w14:paraId="7F3DFFB5" w14:textId="77777777" w:rsidR="00836B13" w:rsidRPr="009F5657" w:rsidRDefault="00836B13">
      <w:pPr>
        <w:tabs>
          <w:tab w:val="left" w:pos="0"/>
          <w:tab w:val="left" w:pos="864"/>
          <w:tab w:val="left" w:pos="1728"/>
          <w:tab w:val="center" w:pos="7344"/>
        </w:tabs>
        <w:suppressAutoHyphens/>
        <w:jc w:val="both"/>
        <w:rPr>
          <w:rFonts w:ascii="Times New Roman" w:hAnsi="Times New Roman"/>
          <w:spacing w:val="-2"/>
          <w:sz w:val="23"/>
          <w:lang w:val="en-GB"/>
        </w:rPr>
      </w:pPr>
    </w:p>
    <w:p w14:paraId="0887B865" w14:textId="54795FB2" w:rsidR="008F5B15" w:rsidRPr="009F5657" w:rsidRDefault="009D26C3">
      <w:pPr>
        <w:tabs>
          <w:tab w:val="left" w:pos="0"/>
          <w:tab w:val="left" w:pos="864"/>
          <w:tab w:val="left" w:pos="1728"/>
          <w:tab w:val="center" w:pos="7344"/>
        </w:tabs>
        <w:suppressAutoHyphens/>
        <w:jc w:val="both"/>
        <w:rPr>
          <w:rFonts w:ascii="Times New Roman" w:hAnsi="Times New Roman"/>
          <w:sz w:val="23"/>
        </w:rPr>
      </w:pPr>
      <w:r w:rsidRPr="009F5657">
        <w:rPr>
          <w:rFonts w:ascii="Times New Roman" w:hAnsi="Times New Roman" w:hint="eastAsia"/>
          <w:sz w:val="23"/>
          <w:lang w:eastAsia="zh-HK"/>
        </w:rPr>
        <w:t>7</w:t>
      </w:r>
      <w:r w:rsidR="00EE667B" w:rsidRPr="009F5657">
        <w:rPr>
          <w:rFonts w:ascii="Times New Roman" w:hAnsi="Times New Roman" w:hint="eastAsia"/>
          <w:sz w:val="23"/>
          <w:lang w:eastAsia="zh-HK"/>
        </w:rPr>
        <w:t>.</w:t>
      </w:r>
      <w:r w:rsidR="008F5B15" w:rsidRPr="009F5657">
        <w:rPr>
          <w:rFonts w:ascii="Times New Roman" w:hAnsi="Times New Roman" w:hint="eastAsia"/>
          <w:sz w:val="23"/>
        </w:rPr>
        <w:tab/>
      </w:r>
      <w:r w:rsidR="008F5B15" w:rsidRPr="009F5657">
        <w:rPr>
          <w:rFonts w:ascii="Times New Roman" w:hAnsi="Times New Roman"/>
          <w:sz w:val="23"/>
        </w:rPr>
        <w:t xml:space="preserve">If </w:t>
      </w:r>
      <w:r w:rsidR="00FD057A" w:rsidRPr="009F5657">
        <w:rPr>
          <w:rFonts w:ascii="Times New Roman" w:hAnsi="Times New Roman"/>
          <w:sz w:val="23"/>
        </w:rPr>
        <w:t>tropical cyclone</w:t>
      </w:r>
      <w:r w:rsidR="008F5B15" w:rsidRPr="009F5657">
        <w:rPr>
          <w:rFonts w:ascii="Times New Roman" w:hAnsi="Times New Roman"/>
          <w:sz w:val="23"/>
        </w:rPr>
        <w:t xml:space="preserve"> signal No. 8 or above is hoisted</w:t>
      </w:r>
      <w:r w:rsidR="00AC3CF2" w:rsidRPr="0052043D">
        <w:rPr>
          <w:rFonts w:ascii="Times New Roman" w:hAnsi="Times New Roman"/>
          <w:color w:val="339966"/>
          <w:sz w:val="23"/>
        </w:rPr>
        <w:t>, or a black rainstorm warning signal or “extreme conditions after super typhoons” announced by the Government is/are in force</w:t>
      </w:r>
      <w:r w:rsidR="008F5B15" w:rsidRPr="009F5657">
        <w:rPr>
          <w:rFonts w:ascii="Times New Roman" w:hAnsi="Times New Roman"/>
          <w:sz w:val="23"/>
        </w:rPr>
        <w:t xml:space="preserve"> between 9:00 am and 12:00 noon on the above deadline, the deadline will be extended to 12:00 noon on the following working day.  Saturday is not counted as a working day.</w:t>
      </w:r>
    </w:p>
    <w:p w14:paraId="59B9C073" w14:textId="77777777" w:rsidR="009E7E0B" w:rsidRPr="009F5657" w:rsidRDefault="009E7E0B">
      <w:pPr>
        <w:tabs>
          <w:tab w:val="left" w:pos="0"/>
          <w:tab w:val="left" w:pos="864"/>
          <w:tab w:val="left" w:pos="1728"/>
          <w:tab w:val="center" w:pos="7344"/>
        </w:tabs>
        <w:suppressAutoHyphens/>
        <w:jc w:val="both"/>
        <w:rPr>
          <w:rFonts w:ascii="Times New Roman" w:hAnsi="Times New Roman"/>
          <w:sz w:val="23"/>
        </w:rPr>
      </w:pPr>
    </w:p>
    <w:p w14:paraId="4618D9BD" w14:textId="77777777" w:rsidR="009E7E0B" w:rsidRPr="009F5657" w:rsidRDefault="009D26C3">
      <w:pPr>
        <w:tabs>
          <w:tab w:val="left" w:pos="0"/>
          <w:tab w:val="left" w:pos="864"/>
          <w:tab w:val="left" w:pos="1728"/>
          <w:tab w:val="center" w:pos="7344"/>
        </w:tabs>
        <w:suppressAutoHyphens/>
        <w:jc w:val="both"/>
        <w:rPr>
          <w:rFonts w:ascii="Times New Roman" w:hAnsi="Times New Roman"/>
          <w:spacing w:val="-2"/>
          <w:sz w:val="23"/>
          <w:lang w:val="en-GB"/>
        </w:rPr>
      </w:pPr>
      <w:r w:rsidRPr="009F5657">
        <w:rPr>
          <w:rFonts w:ascii="Times New Roman" w:hAnsi="Times New Roman" w:hint="eastAsia"/>
          <w:sz w:val="23"/>
          <w:lang w:eastAsia="zh-HK"/>
        </w:rPr>
        <w:t>8</w:t>
      </w:r>
      <w:r w:rsidR="00EE667B" w:rsidRPr="009F5657">
        <w:rPr>
          <w:rFonts w:ascii="Times New Roman" w:hAnsi="Times New Roman" w:hint="eastAsia"/>
          <w:sz w:val="23"/>
          <w:lang w:eastAsia="zh-HK"/>
        </w:rPr>
        <w:t>.</w:t>
      </w:r>
      <w:r w:rsidR="009E7E0B" w:rsidRPr="009F5657">
        <w:rPr>
          <w:rFonts w:ascii="Times New Roman" w:hAnsi="Times New Roman" w:hint="eastAsia"/>
          <w:sz w:val="23"/>
        </w:rPr>
        <w:tab/>
        <w:t>The assessment criteria and weightings for ma</w:t>
      </w:r>
      <w:r w:rsidR="00FD057A" w:rsidRPr="009F5657">
        <w:rPr>
          <w:rFonts w:ascii="Times New Roman" w:hAnsi="Times New Roman" w:hint="eastAsia"/>
          <w:sz w:val="23"/>
          <w:lang w:eastAsia="zh-HK"/>
        </w:rPr>
        <w:t>r</w:t>
      </w:r>
      <w:r w:rsidR="009E7E0B" w:rsidRPr="009F5657">
        <w:rPr>
          <w:rFonts w:ascii="Times New Roman" w:hAnsi="Times New Roman" w:hint="eastAsia"/>
          <w:sz w:val="23"/>
        </w:rPr>
        <w:t xml:space="preserve">king the EOI submitted by consultants and </w:t>
      </w:r>
      <w:r w:rsidR="009E7E0B" w:rsidRPr="009F5657">
        <w:rPr>
          <w:rFonts w:ascii="Times New Roman" w:hAnsi="Times New Roman"/>
          <w:sz w:val="23"/>
        </w:rPr>
        <w:t>the</w:t>
      </w:r>
      <w:r w:rsidR="009E7E0B" w:rsidRPr="009F5657">
        <w:rPr>
          <w:rFonts w:ascii="Times New Roman" w:hAnsi="Times New Roman" w:hint="eastAsia"/>
          <w:sz w:val="23"/>
        </w:rPr>
        <w:t xml:space="preserve"> </w:t>
      </w:r>
      <w:r w:rsidR="009E7E0B" w:rsidRPr="009F5657">
        <w:rPr>
          <w:rFonts w:ascii="Times New Roman" w:hAnsi="Times New Roman"/>
          <w:sz w:val="23"/>
        </w:rPr>
        <w:t>composition</w:t>
      </w:r>
      <w:r w:rsidR="009E7E0B" w:rsidRPr="009F5657">
        <w:rPr>
          <w:rFonts w:ascii="Times New Roman" w:hAnsi="Times New Roman" w:hint="eastAsia"/>
          <w:sz w:val="23"/>
        </w:rPr>
        <w:t xml:space="preserve"> of the </w:t>
      </w:r>
      <w:r w:rsidR="000A15E5" w:rsidRPr="009F5657">
        <w:rPr>
          <w:rFonts w:ascii="Times New Roman" w:hAnsi="Times New Roman" w:hint="eastAsia"/>
          <w:sz w:val="23"/>
        </w:rPr>
        <w:t>Assessment P</w:t>
      </w:r>
      <w:r w:rsidR="00542594" w:rsidRPr="009F5657">
        <w:rPr>
          <w:rFonts w:ascii="Times New Roman" w:hAnsi="Times New Roman" w:hint="eastAsia"/>
          <w:sz w:val="23"/>
        </w:rPr>
        <w:t xml:space="preserve">anel are given </w:t>
      </w:r>
      <w:r w:rsidR="00542594" w:rsidRPr="009F5657">
        <w:rPr>
          <w:rFonts w:ascii="Times New Roman" w:hAnsi="Times New Roman" w:hint="eastAsia"/>
          <w:spacing w:val="-2"/>
          <w:sz w:val="23"/>
          <w:lang w:val="en-GB"/>
        </w:rPr>
        <w:t xml:space="preserve">in Annex </w:t>
      </w:r>
      <w:r w:rsidR="00542594" w:rsidRPr="009F5657">
        <w:rPr>
          <w:rFonts w:ascii="Times New Roman" w:hAnsi="Times New Roman"/>
          <w:spacing w:val="-2"/>
          <w:sz w:val="23"/>
          <w:u w:val="single"/>
          <w:lang w:val="en-GB"/>
        </w:rPr>
        <w:t xml:space="preserve">       </w:t>
      </w:r>
      <w:r w:rsidR="00542594" w:rsidRPr="009F5657">
        <w:rPr>
          <w:rFonts w:ascii="Times New Roman" w:hAnsi="Times New Roman" w:hint="eastAsia"/>
          <w:spacing w:val="-2"/>
          <w:sz w:val="23"/>
          <w:lang w:val="en-GB"/>
        </w:rPr>
        <w:t xml:space="preserve"> of </w:t>
      </w:r>
      <w:r w:rsidR="00542594" w:rsidRPr="009F5657">
        <w:rPr>
          <w:rFonts w:ascii="Times New Roman" w:hAnsi="Times New Roman"/>
          <w:spacing w:val="-2"/>
          <w:sz w:val="23"/>
          <w:lang w:val="en-GB"/>
        </w:rPr>
        <w:t>the</w:t>
      </w:r>
      <w:r w:rsidR="00542594" w:rsidRPr="009F5657">
        <w:rPr>
          <w:rFonts w:ascii="Times New Roman" w:hAnsi="Times New Roman" w:hint="eastAsia"/>
          <w:spacing w:val="-2"/>
          <w:sz w:val="23"/>
          <w:lang w:val="en-GB"/>
        </w:rPr>
        <w:t xml:space="preserve"> EIP</w:t>
      </w:r>
      <w:r w:rsidR="000A15E5" w:rsidRPr="009F5657">
        <w:rPr>
          <w:rFonts w:ascii="Times New Roman" w:hAnsi="Times New Roman" w:hint="eastAsia"/>
          <w:spacing w:val="-2"/>
          <w:sz w:val="23"/>
          <w:lang w:val="en-GB"/>
        </w:rPr>
        <w:t>.</w:t>
      </w:r>
    </w:p>
    <w:p w14:paraId="4265F8F5" w14:textId="77777777" w:rsidR="004860F0" w:rsidRPr="009F5657" w:rsidRDefault="004860F0">
      <w:pPr>
        <w:tabs>
          <w:tab w:val="left" w:pos="0"/>
          <w:tab w:val="left" w:pos="864"/>
          <w:tab w:val="left" w:pos="1728"/>
          <w:tab w:val="center" w:pos="7344"/>
        </w:tabs>
        <w:suppressAutoHyphens/>
        <w:jc w:val="both"/>
        <w:rPr>
          <w:rFonts w:ascii="Times New Roman" w:hAnsi="Times New Roman"/>
          <w:spacing w:val="-2"/>
          <w:sz w:val="23"/>
          <w:lang w:eastAsia="zh-HK"/>
        </w:rPr>
      </w:pPr>
    </w:p>
    <w:p w14:paraId="5D0CABEA" w14:textId="77777777" w:rsidR="00681A3C" w:rsidRPr="009F5657" w:rsidRDefault="004860F0">
      <w:pPr>
        <w:tabs>
          <w:tab w:val="left" w:pos="0"/>
          <w:tab w:val="left" w:pos="864"/>
          <w:tab w:val="left" w:pos="1728"/>
          <w:tab w:val="center" w:pos="7344"/>
        </w:tabs>
        <w:suppressAutoHyphens/>
        <w:jc w:val="both"/>
        <w:rPr>
          <w:rFonts w:ascii="Times New Roman" w:hAnsi="Times New Roman"/>
          <w:spacing w:val="-2"/>
          <w:sz w:val="23"/>
        </w:rPr>
      </w:pPr>
      <w:r w:rsidRPr="009F5657">
        <w:rPr>
          <w:rFonts w:ascii="Times New Roman" w:hAnsi="Times New Roman" w:hint="eastAsia"/>
          <w:spacing w:val="-2"/>
          <w:sz w:val="23"/>
          <w:lang w:eastAsia="zh-HK"/>
        </w:rPr>
        <w:t>9.</w:t>
      </w:r>
      <w:r w:rsidRPr="009F5657">
        <w:rPr>
          <w:rFonts w:ascii="Times New Roman" w:hAnsi="Times New Roman" w:hint="eastAsia"/>
          <w:spacing w:val="-2"/>
          <w:sz w:val="23"/>
          <w:lang w:eastAsia="zh-HK"/>
        </w:rPr>
        <w:tab/>
      </w:r>
      <w:r w:rsidR="00681A3C" w:rsidRPr="009F5657">
        <w:rPr>
          <w:rFonts w:ascii="Times New Roman" w:hAnsi="Times New Roman"/>
          <w:spacing w:val="-2"/>
          <w:sz w:val="23"/>
        </w:rPr>
        <w:t>If you are a limited liability company, then you are required to submit documentary proof that the majority of the voting power in meetings of the company shall be held by directors who are consulting engineers (or equivalent professionals of associated professions).</w:t>
      </w:r>
    </w:p>
    <w:p w14:paraId="4A2C12D7" w14:textId="77777777" w:rsidR="00681A3C" w:rsidRPr="009F5657" w:rsidRDefault="00681A3C">
      <w:pPr>
        <w:tabs>
          <w:tab w:val="left" w:pos="0"/>
          <w:tab w:val="left" w:pos="864"/>
          <w:tab w:val="left" w:pos="1728"/>
          <w:tab w:val="center" w:pos="7344"/>
        </w:tabs>
        <w:suppressAutoHyphens/>
        <w:jc w:val="both"/>
        <w:rPr>
          <w:rFonts w:ascii="Times New Roman" w:hAnsi="Times New Roman"/>
          <w:spacing w:val="-2"/>
          <w:sz w:val="23"/>
        </w:rPr>
      </w:pPr>
    </w:p>
    <w:p w14:paraId="17DB8BFD" w14:textId="77777777" w:rsidR="00681A3C" w:rsidRPr="009F5657" w:rsidRDefault="009D26C3">
      <w:pPr>
        <w:pStyle w:val="ad"/>
      </w:pPr>
      <w:r w:rsidRPr="009F5657">
        <w:rPr>
          <w:rFonts w:hint="eastAsia"/>
          <w:lang w:eastAsia="zh-HK"/>
        </w:rPr>
        <w:t>1</w:t>
      </w:r>
      <w:r w:rsidR="00B25CCE" w:rsidRPr="009F5657">
        <w:rPr>
          <w:rFonts w:hint="eastAsia"/>
          <w:lang w:eastAsia="zh-HK"/>
        </w:rPr>
        <w:t>0</w:t>
      </w:r>
      <w:r w:rsidR="00EE667B" w:rsidRPr="009F5657">
        <w:rPr>
          <w:rFonts w:hint="eastAsia"/>
          <w:lang w:eastAsia="zh-HK"/>
        </w:rPr>
        <w:t>.</w:t>
      </w:r>
      <w:r w:rsidR="00681A3C" w:rsidRPr="009F5657">
        <w:tab/>
        <w:t>You are also required to declare any involvement or interest if it is considered by you to be in real or apparent conflict with the duties to be performed for this consultancy.  Any involvement or interest declared would be carefully considered but would not automatically bar you from being further considered in the selection process</w:t>
      </w:r>
      <w:r w:rsidR="000A15E5" w:rsidRPr="009F5657">
        <w:rPr>
          <w:rFonts w:hint="eastAsia"/>
        </w:rPr>
        <w:t>.</w:t>
      </w:r>
    </w:p>
    <w:p w14:paraId="5C962022" w14:textId="77777777" w:rsidR="000A15E5" w:rsidRPr="009F5657" w:rsidRDefault="000A15E5">
      <w:pPr>
        <w:pStyle w:val="ad"/>
        <w:rPr>
          <w:lang w:eastAsia="zh-HK"/>
        </w:rPr>
      </w:pPr>
    </w:p>
    <w:p w14:paraId="065B8D2D" w14:textId="77777777" w:rsidR="000A15E5" w:rsidRPr="009F5657" w:rsidRDefault="00EE667B">
      <w:pPr>
        <w:pStyle w:val="ad"/>
      </w:pPr>
      <w:r w:rsidRPr="009F5657">
        <w:rPr>
          <w:rFonts w:hint="eastAsia"/>
          <w:lang w:eastAsia="zh-HK"/>
        </w:rPr>
        <w:t>1</w:t>
      </w:r>
      <w:r w:rsidR="00B25CCE" w:rsidRPr="009F5657">
        <w:rPr>
          <w:rFonts w:hint="eastAsia"/>
          <w:lang w:eastAsia="zh-HK"/>
        </w:rPr>
        <w:t>1</w:t>
      </w:r>
      <w:r w:rsidRPr="009F5657">
        <w:rPr>
          <w:rFonts w:hint="eastAsia"/>
          <w:lang w:eastAsia="zh-HK"/>
        </w:rPr>
        <w:t>.</w:t>
      </w:r>
      <w:r w:rsidR="000A15E5" w:rsidRPr="009F5657">
        <w:rPr>
          <w:rFonts w:hint="eastAsia"/>
        </w:rPr>
        <w:tab/>
        <w:t xml:space="preserve">For information, </w:t>
      </w:r>
      <w:r w:rsidR="000A15E5" w:rsidRPr="009F5657">
        <w:t>the</w:t>
      </w:r>
      <w:r w:rsidR="000A15E5" w:rsidRPr="009F5657">
        <w:rPr>
          <w:rFonts w:hint="eastAsia"/>
        </w:rPr>
        <w:t xml:space="preserve"> Assessment Panel has agreed that for this consultancy, the past performance of sub-consultants will [</w:t>
      </w:r>
      <w:r w:rsidR="000A15E5" w:rsidRPr="009F5657">
        <w:rPr>
          <w:rFonts w:hint="eastAsia"/>
          <w:i/>
        </w:rPr>
        <w:t>or will not</w:t>
      </w:r>
      <w:r w:rsidR="000A15E5" w:rsidRPr="009F5657">
        <w:rPr>
          <w:rFonts w:hint="eastAsia"/>
        </w:rPr>
        <w:t xml:space="preserve">] be assessed in the Technical </w:t>
      </w:r>
      <w:r w:rsidR="000A15E5" w:rsidRPr="009F5657">
        <w:t>and</w:t>
      </w:r>
      <w:r w:rsidR="000A15E5" w:rsidRPr="009F5657">
        <w:rPr>
          <w:rFonts w:hint="eastAsia"/>
        </w:rPr>
        <w:t xml:space="preserve"> Fee Proposal stage.  </w:t>
      </w:r>
    </w:p>
    <w:p w14:paraId="01439C24" w14:textId="77777777" w:rsidR="00681A3C" w:rsidRPr="009F5657" w:rsidRDefault="00681A3C">
      <w:pPr>
        <w:pStyle w:val="ad"/>
      </w:pPr>
    </w:p>
    <w:p w14:paraId="19C9CBAD" w14:textId="1AF8A7C4" w:rsidR="00C41FA3" w:rsidRPr="009F5657" w:rsidRDefault="00EE667B">
      <w:pPr>
        <w:pStyle w:val="ad"/>
        <w:rPr>
          <w:lang w:eastAsia="zh-HK"/>
        </w:rPr>
      </w:pPr>
      <w:r w:rsidRPr="009F5657">
        <w:rPr>
          <w:rFonts w:hint="eastAsia"/>
          <w:lang w:eastAsia="zh-HK"/>
        </w:rPr>
        <w:t>1</w:t>
      </w:r>
      <w:r w:rsidR="00B25CCE" w:rsidRPr="009F5657">
        <w:rPr>
          <w:rFonts w:hint="eastAsia"/>
          <w:lang w:eastAsia="zh-HK"/>
        </w:rPr>
        <w:t>2</w:t>
      </w:r>
      <w:r w:rsidRPr="009F5657">
        <w:rPr>
          <w:rFonts w:hint="eastAsia"/>
          <w:lang w:eastAsia="zh-HK"/>
        </w:rPr>
        <w:t>.</w:t>
      </w:r>
      <w:r w:rsidR="00681A3C" w:rsidRPr="009F5657">
        <w:rPr>
          <w:rFonts w:hint="eastAsia"/>
        </w:rPr>
        <w:tab/>
      </w:r>
      <w:r w:rsidR="0050383D" w:rsidRPr="0052043D">
        <w:rPr>
          <w:color w:val="339966"/>
        </w:rPr>
        <w:t xml:space="preserve">Consultants in Group [number] under the Service Category of [name of Service Category] maintained by EACSB are invited to make </w:t>
      </w:r>
      <w:r w:rsidR="006C54C7" w:rsidRPr="0052043D">
        <w:rPr>
          <w:color w:val="339966"/>
        </w:rPr>
        <w:t>Expression of Interest</w:t>
      </w:r>
      <w:r w:rsidR="0050383D" w:rsidRPr="0052043D">
        <w:rPr>
          <w:color w:val="339966"/>
        </w:rPr>
        <w:t xml:space="preserve"> submission for this Assignment.  </w:t>
      </w:r>
      <w:r w:rsidR="0050383D" w:rsidRPr="009F5657">
        <w:t>The initial list of qualified consultants approached for this Assignment is given in Annex________of the EIP for your information</w:t>
      </w:r>
      <w:r w:rsidR="0050383D" w:rsidRPr="0052043D">
        <w:rPr>
          <w:color w:val="339966"/>
        </w:rPr>
        <w:t xml:space="preserve">.  Joint ventures with participation of local and/or overseas consultants with </w:t>
      </w:r>
      <w:r w:rsidR="006C54C7" w:rsidRPr="0052043D">
        <w:rPr>
          <w:color w:val="339966"/>
        </w:rPr>
        <w:t xml:space="preserve">at least one of </w:t>
      </w:r>
      <w:r w:rsidR="0050383D" w:rsidRPr="0052043D">
        <w:rPr>
          <w:color w:val="339966"/>
        </w:rPr>
        <w:t>the participant</w:t>
      </w:r>
      <w:r w:rsidR="006C54C7" w:rsidRPr="0052043D">
        <w:rPr>
          <w:color w:val="339966"/>
        </w:rPr>
        <w:t>s</w:t>
      </w:r>
      <w:r w:rsidR="0050383D" w:rsidRPr="0052043D">
        <w:rPr>
          <w:color w:val="339966"/>
        </w:rPr>
        <w:t xml:space="preserve"> or shareholder</w:t>
      </w:r>
      <w:r w:rsidR="006C54C7" w:rsidRPr="0052043D">
        <w:rPr>
          <w:color w:val="339966"/>
        </w:rPr>
        <w:t>s</w:t>
      </w:r>
      <w:r w:rsidR="0050383D" w:rsidRPr="0052043D">
        <w:rPr>
          <w:color w:val="339966"/>
        </w:rPr>
        <w:t xml:space="preserve"> being on the above initial list are also invited to make submission of </w:t>
      </w:r>
      <w:r w:rsidR="006C54C7" w:rsidRPr="0052043D">
        <w:rPr>
          <w:color w:val="339966"/>
        </w:rPr>
        <w:t>Expression of Interest</w:t>
      </w:r>
      <w:r w:rsidR="0050383D" w:rsidRPr="0052043D">
        <w:rPr>
          <w:color w:val="339966"/>
        </w:rPr>
        <w:t xml:space="preserve"> for this Assignment.</w:t>
      </w:r>
      <w:r w:rsidR="00681A3C" w:rsidRPr="009F5657">
        <w:t xml:space="preserve">  Based on the response received, normally </w:t>
      </w:r>
      <w:r w:rsidR="00681A3C" w:rsidRPr="009F5657">
        <w:rPr>
          <w:rFonts w:hint="eastAsia"/>
          <w:u w:val="single"/>
        </w:rPr>
        <w:t>[</w:t>
      </w:r>
      <w:r w:rsidR="00681A3C" w:rsidRPr="009F5657">
        <w:rPr>
          <w:rFonts w:hint="eastAsia"/>
        </w:rPr>
        <w:t>four</w:t>
      </w:r>
      <w:r w:rsidR="00F21B34" w:rsidRPr="0052043D">
        <w:rPr>
          <w:rFonts w:hint="eastAsia"/>
          <w:color w:val="339966"/>
          <w:lang w:eastAsia="zh-HK"/>
        </w:rPr>
        <w:t>*/five*(the latter for pairing of consultant selection exercises)</w:t>
      </w:r>
      <w:r w:rsidR="00681A3C" w:rsidRPr="0052043D">
        <w:rPr>
          <w:rFonts w:hint="eastAsia"/>
          <w:color w:val="339966"/>
          <w:u w:val="single"/>
        </w:rPr>
        <w:t>]</w:t>
      </w:r>
      <w:r w:rsidR="00681A3C" w:rsidRPr="009F5657">
        <w:rPr>
          <w:rFonts w:hint="eastAsia"/>
        </w:rPr>
        <w:t xml:space="preserve"> </w:t>
      </w:r>
      <w:r w:rsidR="00681A3C" w:rsidRPr="009F5657">
        <w:t>suitable firms will be shortlisted for submission of technical and fee proposals.</w:t>
      </w:r>
      <w:r w:rsidR="0050383D" w:rsidRPr="009F5657">
        <w:t xml:space="preserve"> </w:t>
      </w:r>
      <w:r w:rsidR="0050383D" w:rsidRPr="0052043D">
        <w:rPr>
          <w:rFonts w:hint="eastAsia"/>
          <w:color w:val="339966"/>
          <w:szCs w:val="24"/>
          <w:lang w:eastAsia="zh-HK"/>
        </w:rPr>
        <w:t>【</w:t>
      </w:r>
      <w:r w:rsidR="0050383D" w:rsidRPr="0052043D">
        <w:rPr>
          <w:i/>
          <w:color w:val="339966"/>
          <w:szCs w:val="24"/>
          <w:lang w:eastAsia="zh-HK"/>
        </w:rPr>
        <w:t>Inclusion of Annex B as an Annex to this letter is mandatory.</w:t>
      </w:r>
      <w:r w:rsidR="0050383D" w:rsidRPr="0052043D">
        <w:rPr>
          <w:rFonts w:hint="eastAsia"/>
          <w:color w:val="339966"/>
          <w:szCs w:val="24"/>
          <w:lang w:eastAsia="zh-HK"/>
        </w:rPr>
        <w:t>】</w:t>
      </w:r>
    </w:p>
    <w:p w14:paraId="6D9760F8" w14:textId="77777777" w:rsidR="0050383D" w:rsidRPr="009F5657" w:rsidRDefault="0050383D">
      <w:pPr>
        <w:pStyle w:val="ad"/>
        <w:rPr>
          <w:lang w:eastAsia="zh-HK"/>
        </w:rPr>
      </w:pPr>
    </w:p>
    <w:p w14:paraId="63700D7B" w14:textId="77777777" w:rsidR="0050383D" w:rsidRPr="0052043D" w:rsidRDefault="0050383D" w:rsidP="0050383D">
      <w:pPr>
        <w:pStyle w:val="ad"/>
        <w:rPr>
          <w:color w:val="339966"/>
          <w:lang w:eastAsia="zh-HK"/>
        </w:rPr>
      </w:pPr>
      <w:r w:rsidRPr="0052043D">
        <w:rPr>
          <w:rFonts w:hint="eastAsia"/>
          <w:color w:val="339966"/>
          <w:lang w:eastAsia="zh-HK"/>
        </w:rPr>
        <w:t>12a.</w:t>
      </w:r>
      <w:r w:rsidRPr="0052043D">
        <w:rPr>
          <w:rFonts w:hint="eastAsia"/>
          <w:color w:val="339966"/>
          <w:lang w:eastAsia="zh-HK"/>
        </w:rPr>
        <w:tab/>
        <w:t xml:space="preserve">Your attention is drawn to the bidding restrictions set out in Annex _____ to this letter. </w:t>
      </w:r>
      <w:r w:rsidRPr="0052043D">
        <w:rPr>
          <w:rFonts w:hint="eastAsia"/>
          <w:color w:val="339966"/>
          <w:lang w:eastAsia="zh-HK"/>
        </w:rPr>
        <w:t>【</w:t>
      </w:r>
      <w:r w:rsidRPr="0052043D">
        <w:rPr>
          <w:rFonts w:hint="eastAsia"/>
          <w:i/>
          <w:color w:val="339966"/>
          <w:lang w:eastAsia="zh-HK"/>
        </w:rPr>
        <w:t>Inclusion of Annex C as an Annex to this letter is mandatory.</w:t>
      </w:r>
      <w:r w:rsidRPr="0052043D">
        <w:rPr>
          <w:rFonts w:hint="eastAsia"/>
          <w:color w:val="339966"/>
          <w:lang w:eastAsia="zh-HK"/>
        </w:rPr>
        <w:t>】</w:t>
      </w:r>
    </w:p>
    <w:p w14:paraId="5CC201D2" w14:textId="77777777" w:rsidR="0050383D" w:rsidRPr="0052043D" w:rsidRDefault="0050383D" w:rsidP="0050383D">
      <w:pPr>
        <w:pStyle w:val="ad"/>
        <w:rPr>
          <w:color w:val="339966"/>
          <w:lang w:eastAsia="zh-HK"/>
        </w:rPr>
      </w:pPr>
    </w:p>
    <w:p w14:paraId="19CCC2D6" w14:textId="77777777" w:rsidR="0050383D" w:rsidRPr="0052043D" w:rsidRDefault="0050383D" w:rsidP="0050383D">
      <w:pPr>
        <w:pStyle w:val="ad"/>
        <w:rPr>
          <w:color w:val="339966"/>
          <w:lang w:eastAsia="zh-HK"/>
        </w:rPr>
      </w:pPr>
      <w:r w:rsidRPr="0052043D">
        <w:rPr>
          <w:color w:val="339966"/>
          <w:lang w:eastAsia="zh-HK"/>
        </w:rPr>
        <w:t xml:space="preserve">12b. </w:t>
      </w:r>
      <w:r w:rsidRPr="0052043D">
        <w:rPr>
          <w:color w:val="339966"/>
          <w:lang w:eastAsia="zh-HK"/>
        </w:rPr>
        <w:tab/>
        <w:t>If you propose to engage sub-consultants for this Assignment to undertake sub-consulting services under any of the listed Service Categories and/or service discipline having a list of consultants maintained and published by the Government shown in An</w:t>
      </w:r>
      <w:r w:rsidRPr="0052043D">
        <w:rPr>
          <w:rFonts w:hint="eastAsia"/>
          <w:color w:val="339966"/>
          <w:lang w:eastAsia="zh-HK"/>
        </w:rPr>
        <w:t xml:space="preserve">nex _______ to this letter, </w:t>
      </w:r>
      <w:r w:rsidRPr="0052043D">
        <w:rPr>
          <w:rFonts w:hint="eastAsia"/>
          <w:color w:val="339966"/>
          <w:lang w:eastAsia="zh-HK"/>
        </w:rPr>
        <w:t>【</w:t>
      </w:r>
      <w:r w:rsidRPr="0052043D">
        <w:rPr>
          <w:rFonts w:hint="eastAsia"/>
          <w:i/>
          <w:color w:val="339966"/>
          <w:lang w:eastAsia="zh-HK"/>
        </w:rPr>
        <w:t>Inclusion of Annex D as an Annex to this letter is mandatory.</w:t>
      </w:r>
      <w:r w:rsidRPr="0052043D">
        <w:rPr>
          <w:rFonts w:hint="eastAsia"/>
          <w:color w:val="339966"/>
          <w:lang w:eastAsia="zh-HK"/>
        </w:rPr>
        <w:t>】</w:t>
      </w:r>
      <w:r w:rsidRPr="0052043D">
        <w:rPr>
          <w:rFonts w:hint="eastAsia"/>
          <w:color w:val="339966"/>
          <w:lang w:eastAsia="zh-HK"/>
        </w:rPr>
        <w:t>you must ensure that the sub-consultants concerned have complied with bidding restrictions as set out in Annex _____</w:t>
      </w:r>
      <w:r w:rsidRPr="0052043D">
        <w:rPr>
          <w:rFonts w:hint="eastAsia"/>
          <w:color w:val="339966"/>
          <w:lang w:eastAsia="zh-HK"/>
        </w:rPr>
        <w:t>【</w:t>
      </w:r>
      <w:r w:rsidRPr="0052043D">
        <w:rPr>
          <w:rFonts w:hint="eastAsia"/>
          <w:i/>
          <w:color w:val="339966"/>
          <w:lang w:eastAsia="zh-HK"/>
        </w:rPr>
        <w:t xml:space="preserve">Inclusion of this Annex to this letter is mandatory - see </w:t>
      </w:r>
      <w:r w:rsidRPr="0052043D">
        <w:rPr>
          <w:rFonts w:hint="eastAsia"/>
          <w:i/>
          <w:color w:val="339966"/>
          <w:lang w:eastAsia="zh-HK"/>
        </w:rPr>
        <w:lastRenderedPageBreak/>
        <w:t>Paragraph 12a. above</w:t>
      </w:r>
      <w:r w:rsidRPr="0052043D">
        <w:rPr>
          <w:rFonts w:hint="eastAsia"/>
          <w:color w:val="339966"/>
          <w:lang w:eastAsia="zh-HK"/>
        </w:rPr>
        <w:t>】</w:t>
      </w:r>
      <w:r w:rsidRPr="0052043D">
        <w:rPr>
          <w:rFonts w:hint="eastAsia"/>
          <w:color w:val="339966"/>
          <w:lang w:eastAsia="zh-HK"/>
        </w:rPr>
        <w:t xml:space="preserve">.  Failure to comply with this requirement will lead to disqualification of your </w:t>
      </w:r>
      <w:r w:rsidR="006C54C7" w:rsidRPr="0052043D">
        <w:rPr>
          <w:color w:val="339966"/>
        </w:rPr>
        <w:t>Expression of Interest</w:t>
      </w:r>
      <w:r w:rsidRPr="0052043D">
        <w:rPr>
          <w:rFonts w:hint="eastAsia"/>
          <w:color w:val="339966"/>
          <w:lang w:eastAsia="zh-HK"/>
        </w:rPr>
        <w:t xml:space="preserve"> submission.</w:t>
      </w:r>
      <w:r w:rsidRPr="0052043D">
        <w:rPr>
          <w:rFonts w:hint="eastAsia"/>
          <w:color w:val="339966"/>
          <w:lang w:eastAsia="zh-HK"/>
        </w:rPr>
        <w:t>”</w:t>
      </w:r>
      <w:r w:rsidRPr="0052043D">
        <w:rPr>
          <w:rFonts w:hint="eastAsia"/>
          <w:color w:val="339966"/>
          <w:lang w:eastAsia="zh-HK"/>
        </w:rPr>
        <w:t xml:space="preserve"> </w:t>
      </w:r>
    </w:p>
    <w:p w14:paraId="5F5B54A5" w14:textId="77777777" w:rsidR="0050383D" w:rsidRPr="0052043D" w:rsidRDefault="0050383D" w:rsidP="0050383D">
      <w:pPr>
        <w:pStyle w:val="ad"/>
        <w:rPr>
          <w:color w:val="339966"/>
          <w:lang w:eastAsia="zh-HK"/>
        </w:rPr>
      </w:pPr>
    </w:p>
    <w:p w14:paraId="4DCB3407" w14:textId="77777777" w:rsidR="0050383D" w:rsidRPr="0052043D" w:rsidRDefault="0050383D" w:rsidP="0050383D">
      <w:pPr>
        <w:pStyle w:val="ad"/>
        <w:rPr>
          <w:color w:val="339966"/>
          <w:lang w:eastAsia="zh-HK"/>
        </w:rPr>
      </w:pPr>
      <w:r w:rsidRPr="0052043D">
        <w:rPr>
          <w:rFonts w:hint="eastAsia"/>
          <w:color w:val="339966"/>
          <w:lang w:eastAsia="zh-HK"/>
        </w:rPr>
        <w:t>12c.</w:t>
      </w:r>
      <w:r w:rsidRPr="0052043D">
        <w:rPr>
          <w:rFonts w:hint="eastAsia"/>
          <w:color w:val="339966"/>
          <w:lang w:eastAsia="zh-HK"/>
        </w:rPr>
        <w:tab/>
      </w:r>
      <w:r w:rsidRPr="0052043D">
        <w:rPr>
          <w:rFonts w:hint="eastAsia"/>
          <w:color w:val="339966"/>
          <w:lang w:eastAsia="zh-HK"/>
        </w:rPr>
        <w:t>【</w:t>
      </w:r>
      <w:r w:rsidRPr="0052043D">
        <w:rPr>
          <w:rFonts w:hint="eastAsia"/>
          <w:i/>
          <w:color w:val="339966"/>
          <w:lang w:eastAsia="zh-HK"/>
        </w:rPr>
        <w:t>Insert if applicable</w:t>
      </w:r>
      <w:r w:rsidRPr="0052043D">
        <w:rPr>
          <w:rFonts w:hint="eastAsia"/>
          <w:color w:val="339966"/>
          <w:lang w:eastAsia="zh-HK"/>
        </w:rPr>
        <w:t>】</w:t>
      </w:r>
      <w:r w:rsidRPr="0052043D">
        <w:rPr>
          <w:rFonts w:hint="eastAsia"/>
          <w:color w:val="339966"/>
          <w:lang w:eastAsia="zh-HK"/>
        </w:rPr>
        <w:t xml:space="preserve">The list of sub-consulting firms for undertaking sub-consulting service not under any service discipline having a list of consultants maintained and published by the Government is given in Annex _______ to this letter for your information. </w:t>
      </w:r>
      <w:r w:rsidRPr="0052043D">
        <w:rPr>
          <w:rFonts w:hint="eastAsia"/>
          <w:color w:val="339966"/>
          <w:lang w:eastAsia="zh-HK"/>
        </w:rPr>
        <w:t>【</w:t>
      </w:r>
      <w:r w:rsidRPr="0052043D">
        <w:rPr>
          <w:rFonts w:hint="eastAsia"/>
          <w:i/>
          <w:color w:val="339966"/>
          <w:lang w:eastAsia="zh-HK"/>
        </w:rPr>
        <w:t>Inclusion of this Annex to this letter is discretionary - see Section 2.3.1(b)(</w:t>
      </w:r>
      <w:r w:rsidR="006C54C7" w:rsidRPr="0052043D">
        <w:rPr>
          <w:i/>
          <w:color w:val="339966"/>
          <w:lang w:eastAsia="zh-HK"/>
        </w:rPr>
        <w:t>iii</w:t>
      </w:r>
      <w:r w:rsidRPr="0052043D">
        <w:rPr>
          <w:rFonts w:hint="eastAsia"/>
          <w:i/>
          <w:color w:val="339966"/>
          <w:lang w:eastAsia="zh-HK"/>
        </w:rPr>
        <w:t>)</w:t>
      </w:r>
      <w:r w:rsidR="008271B6" w:rsidRPr="0052043D">
        <w:rPr>
          <w:i/>
          <w:color w:val="339966"/>
          <w:lang w:eastAsia="zh-HK"/>
        </w:rPr>
        <w:t xml:space="preserve"> of the Guidelines</w:t>
      </w:r>
      <w:r w:rsidRPr="0052043D">
        <w:rPr>
          <w:rFonts w:hint="eastAsia"/>
          <w:color w:val="339966"/>
          <w:lang w:eastAsia="zh-HK"/>
        </w:rPr>
        <w:t>】</w:t>
      </w:r>
      <w:r w:rsidRPr="0052043D">
        <w:rPr>
          <w:rFonts w:hint="eastAsia"/>
          <w:color w:val="339966"/>
          <w:lang w:eastAsia="zh-HK"/>
        </w:rPr>
        <w:t xml:space="preserve"> You may consider teaming up with the sub-consulting firms on the list if required for this Assignment.  For the avoidance of doubt, this attached list of sub-c</w:t>
      </w:r>
      <w:r w:rsidRPr="0052043D">
        <w:rPr>
          <w:color w:val="339966"/>
          <w:lang w:eastAsia="zh-HK"/>
        </w:rPr>
        <w:t xml:space="preserve">onsulting firms is non-restrictive and for your information only.  You are not obliged to engage the sub-consulting firms on the attached non-restrictive list as sub-consultants for this Assignment.  The </w:t>
      </w:r>
      <w:r w:rsidR="006C54C7" w:rsidRPr="0052043D">
        <w:rPr>
          <w:color w:val="339966"/>
        </w:rPr>
        <w:t>Expression of Interest</w:t>
      </w:r>
      <w:r w:rsidRPr="0052043D">
        <w:rPr>
          <w:color w:val="339966"/>
          <w:lang w:eastAsia="zh-HK"/>
        </w:rPr>
        <w:t xml:space="preserve"> submission for this Assignment in respect of sub-consultants will be evaluated on an equal basis, whether the sub-consultants are on the attached non-restrictive list or not.  The Government will not be responsible for any liability in respect of your engagement of sub-consulting firms</w:t>
      </w:r>
      <w:r w:rsidRPr="0052043D">
        <w:rPr>
          <w:rFonts w:hint="eastAsia"/>
          <w:color w:val="339966"/>
          <w:lang w:eastAsia="zh-HK"/>
        </w:rPr>
        <w:t xml:space="preserve"> on the attached non-restrictive list.</w:t>
      </w:r>
      <w:r w:rsidRPr="0052043D">
        <w:rPr>
          <w:rFonts w:hint="eastAsia"/>
          <w:color w:val="339966"/>
          <w:lang w:eastAsia="zh-HK"/>
        </w:rPr>
        <w:t>【</w:t>
      </w:r>
      <w:r w:rsidRPr="0052043D">
        <w:rPr>
          <w:rFonts w:hint="eastAsia"/>
          <w:i/>
          <w:color w:val="339966"/>
          <w:lang w:eastAsia="zh-HK"/>
        </w:rPr>
        <w:t>Insert Annex E, if applicable</w:t>
      </w:r>
      <w:r w:rsidRPr="0052043D">
        <w:rPr>
          <w:rFonts w:hint="eastAsia"/>
          <w:color w:val="339966"/>
          <w:lang w:eastAsia="zh-HK"/>
        </w:rPr>
        <w:t>】</w:t>
      </w:r>
    </w:p>
    <w:p w14:paraId="0797D493" w14:textId="77777777" w:rsidR="006C54C7" w:rsidRPr="0052043D" w:rsidRDefault="006C54C7" w:rsidP="0050383D">
      <w:pPr>
        <w:pStyle w:val="ad"/>
        <w:rPr>
          <w:color w:val="339966"/>
          <w:lang w:eastAsia="zh-HK"/>
        </w:rPr>
      </w:pPr>
    </w:p>
    <w:p w14:paraId="66C2D1AF" w14:textId="77777777" w:rsidR="006C54C7" w:rsidRPr="0052043D" w:rsidRDefault="006C54C7" w:rsidP="00BC551E">
      <w:pPr>
        <w:jc w:val="both"/>
        <w:rPr>
          <w:rFonts w:ascii="Times New Roman" w:hAnsi="Times New Roman"/>
          <w:color w:val="339966"/>
          <w:spacing w:val="-2"/>
          <w:sz w:val="23"/>
          <w:lang w:val="en-GB" w:eastAsia="zh-HK"/>
        </w:rPr>
      </w:pPr>
      <w:r w:rsidRPr="0052043D">
        <w:rPr>
          <w:rFonts w:ascii="Times New Roman" w:hAnsi="Times New Roman"/>
          <w:color w:val="339966"/>
          <w:spacing w:val="-2"/>
          <w:sz w:val="23"/>
          <w:lang w:val="en-GB" w:eastAsia="zh-HK"/>
        </w:rPr>
        <w:t xml:space="preserve">12d. </w:t>
      </w:r>
      <w:r w:rsidRPr="0052043D">
        <w:rPr>
          <w:rFonts w:ascii="Times New Roman" w:hAnsi="Times New Roman"/>
          <w:color w:val="339966"/>
          <w:spacing w:val="-2"/>
          <w:sz w:val="23"/>
          <w:lang w:val="en-GB" w:eastAsia="zh-HK"/>
        </w:rPr>
        <w:tab/>
      </w:r>
      <w:r w:rsidRPr="0052043D">
        <w:rPr>
          <w:rFonts w:ascii="Times New Roman" w:hAnsi="Times New Roman"/>
          <w:color w:val="339966"/>
          <w:spacing w:val="-2"/>
          <w:sz w:val="23"/>
          <w:lang w:val="en-GB" w:eastAsia="zh-HK"/>
        </w:rPr>
        <w:t>【</w:t>
      </w:r>
      <w:r w:rsidRPr="0052043D">
        <w:rPr>
          <w:rFonts w:ascii="Times New Roman" w:hAnsi="Times New Roman"/>
          <w:i/>
          <w:color w:val="339966"/>
          <w:spacing w:val="-2"/>
          <w:sz w:val="23"/>
          <w:lang w:val="en-GB" w:eastAsia="zh-HK"/>
        </w:rPr>
        <w:t>Insert if applicable</w:t>
      </w:r>
      <w:r w:rsidRPr="0052043D">
        <w:rPr>
          <w:rFonts w:ascii="Times New Roman" w:hAnsi="Times New Roman"/>
          <w:color w:val="339966"/>
          <w:spacing w:val="-2"/>
          <w:sz w:val="23"/>
          <w:lang w:val="en-GB" w:eastAsia="zh-HK"/>
        </w:rPr>
        <w:t>】</w:t>
      </w:r>
      <w:r w:rsidRPr="0052043D">
        <w:rPr>
          <w:rFonts w:ascii="Times New Roman" w:hAnsi="Times New Roman"/>
          <w:color w:val="339966"/>
          <w:spacing w:val="-2"/>
          <w:sz w:val="23"/>
          <w:lang w:val="en-GB" w:eastAsia="zh-HK"/>
        </w:rPr>
        <w:t xml:space="preserve">For the avoidance of doubt, you are not obliged to engage only the consulting firms on the lists given in Annex _____ to this letter </w:t>
      </w:r>
      <w:r w:rsidRPr="0052043D">
        <w:rPr>
          <w:rFonts w:ascii="Times New Roman" w:hAnsi="Times New Roman"/>
          <w:color w:val="339966"/>
          <w:spacing w:val="-2"/>
          <w:sz w:val="23"/>
          <w:lang w:val="en-GB" w:eastAsia="zh-HK"/>
        </w:rPr>
        <w:t>【</w:t>
      </w:r>
      <w:r w:rsidRPr="0052043D">
        <w:rPr>
          <w:rFonts w:ascii="Times New Roman" w:hAnsi="Times New Roman"/>
          <w:i/>
          <w:color w:val="339966"/>
          <w:spacing w:val="-2"/>
          <w:sz w:val="23"/>
          <w:lang w:val="en-GB" w:eastAsia="zh-HK"/>
        </w:rPr>
        <w:t>Inclusion of Annex D – see Paragraph 12b. above</w:t>
      </w:r>
      <w:r w:rsidRPr="0052043D">
        <w:rPr>
          <w:rFonts w:ascii="Times New Roman" w:hAnsi="Times New Roman"/>
          <w:color w:val="339966"/>
          <w:spacing w:val="-2"/>
          <w:sz w:val="23"/>
          <w:lang w:val="en-GB" w:eastAsia="zh-HK"/>
        </w:rPr>
        <w:t>】</w:t>
      </w:r>
      <w:r w:rsidRPr="0052043D">
        <w:rPr>
          <w:rFonts w:ascii="Times New Roman" w:hAnsi="Times New Roman"/>
          <w:color w:val="339966"/>
          <w:spacing w:val="-2"/>
          <w:sz w:val="23"/>
          <w:lang w:val="en-GB" w:eastAsia="zh-HK"/>
        </w:rPr>
        <w:t xml:space="preserve">for solely undertaking the following services in this Assignment: </w:t>
      </w:r>
    </w:p>
    <w:p w14:paraId="5AF30EF3" w14:textId="77777777" w:rsidR="006C54C7" w:rsidRPr="0052043D" w:rsidRDefault="006C54C7" w:rsidP="00BC551E">
      <w:pPr>
        <w:jc w:val="both"/>
        <w:rPr>
          <w:rFonts w:ascii="Times New Roman" w:hAnsi="Times New Roman"/>
          <w:color w:val="339966"/>
          <w:spacing w:val="-2"/>
          <w:sz w:val="23"/>
          <w:lang w:val="en-GB" w:eastAsia="zh-HK"/>
        </w:rPr>
      </w:pPr>
      <w:r w:rsidRPr="0052043D">
        <w:rPr>
          <w:rFonts w:ascii="Times New Roman" w:hAnsi="Times New Roman"/>
          <w:color w:val="339966"/>
          <w:spacing w:val="-2"/>
          <w:sz w:val="23"/>
          <w:lang w:val="en-GB" w:eastAsia="zh-HK"/>
        </w:rPr>
        <w:t>【</w:t>
      </w:r>
      <w:r w:rsidRPr="0052043D">
        <w:rPr>
          <w:rFonts w:ascii="Times New Roman" w:hAnsi="Times New Roman"/>
          <w:i/>
          <w:color w:val="339966"/>
          <w:spacing w:val="-2"/>
          <w:sz w:val="23"/>
          <w:lang w:val="en-GB" w:eastAsia="zh-HK"/>
        </w:rPr>
        <w:t>This paragraph can be inserted (i) when the Assignment comprises services outside the listed Service Categories or disciplines and the procuring department considers that the consultants may propose in the submission to engage sub-consultants for undertaking such services, and/or (ii) when the procuring departments would like the consultants to engage sub-consultants with specialized knowledge, overseas experience and/or providing expert/innovative input, etc.  Before inserting this paragraph, the procuring department shall check with the list management departments where appropriate or seek prior approval for deviation from bidding restrictions – See Sections 2.3.1(b) and Section 2.3.4</w:t>
      </w:r>
      <w:r w:rsidR="008271B6" w:rsidRPr="0052043D">
        <w:rPr>
          <w:rFonts w:ascii="Times New Roman" w:hAnsi="Times New Roman"/>
          <w:i/>
          <w:color w:val="339966"/>
          <w:spacing w:val="-2"/>
          <w:sz w:val="23"/>
          <w:lang w:val="en-GB" w:eastAsia="zh-HK"/>
        </w:rPr>
        <w:t xml:space="preserve"> of the Guidelines</w:t>
      </w:r>
      <w:r w:rsidRPr="0052043D">
        <w:rPr>
          <w:rFonts w:ascii="Times New Roman" w:hAnsi="Times New Roman"/>
          <w:color w:val="339966"/>
          <w:spacing w:val="-2"/>
          <w:sz w:val="23"/>
          <w:lang w:val="en-GB" w:eastAsia="zh-HK"/>
        </w:rPr>
        <w:t>】</w:t>
      </w:r>
    </w:p>
    <w:p w14:paraId="39915B17" w14:textId="77777777" w:rsidR="006C54C7" w:rsidRPr="0052043D" w:rsidRDefault="006C54C7" w:rsidP="009F5657">
      <w:pPr>
        <w:rPr>
          <w:rFonts w:ascii="Times New Roman" w:hAnsi="Times New Roman"/>
          <w:color w:val="339966"/>
          <w:spacing w:val="-2"/>
          <w:sz w:val="23"/>
          <w:lang w:val="en-GB" w:eastAsia="zh-HK"/>
        </w:rPr>
      </w:pPr>
    </w:p>
    <w:p w14:paraId="186060E4" w14:textId="77777777" w:rsidR="006C54C7" w:rsidRPr="009F5657" w:rsidRDefault="006C54C7" w:rsidP="006C54C7">
      <w:pPr>
        <w:pStyle w:val="ad"/>
        <w:rPr>
          <w:lang w:eastAsia="zh-HK"/>
        </w:rPr>
      </w:pPr>
      <w:r w:rsidRPr="0052043D">
        <w:rPr>
          <w:color w:val="339966"/>
          <w:lang w:eastAsia="zh-HK"/>
        </w:rPr>
        <w:t>The Expression of Interest submission for this Assignment in respect of the sub-consultants solely for the above services will be evaluated on an equal basis, whether the sub-consultants are on the lists given in Annex _____ to this letter</w:t>
      </w:r>
      <w:r w:rsidRPr="0052043D">
        <w:rPr>
          <w:color w:val="339966"/>
          <w:lang w:eastAsia="zh-HK"/>
        </w:rPr>
        <w:t>【</w:t>
      </w:r>
      <w:r w:rsidRPr="0052043D">
        <w:rPr>
          <w:i/>
          <w:color w:val="339966"/>
          <w:lang w:eastAsia="zh-HK"/>
        </w:rPr>
        <w:t>Inclusion of Annex D – see Paragraph 12b. above</w:t>
      </w:r>
      <w:r w:rsidRPr="0052043D">
        <w:rPr>
          <w:color w:val="339966"/>
          <w:lang w:eastAsia="zh-HK"/>
        </w:rPr>
        <w:t>】</w:t>
      </w:r>
      <w:r w:rsidRPr="0052043D">
        <w:rPr>
          <w:color w:val="339966"/>
          <w:lang w:eastAsia="zh-HK"/>
        </w:rPr>
        <w:t>or not.</w:t>
      </w:r>
    </w:p>
    <w:p w14:paraId="4471D502" w14:textId="77777777" w:rsidR="0050383D" w:rsidRPr="009F5657" w:rsidRDefault="0050383D" w:rsidP="0050383D">
      <w:pPr>
        <w:pStyle w:val="ad"/>
        <w:rPr>
          <w:lang w:eastAsia="zh-HK"/>
        </w:rPr>
      </w:pPr>
    </w:p>
    <w:p w14:paraId="5E0580D2" w14:textId="543EF04B" w:rsidR="00C41FA3" w:rsidRPr="009F5657" w:rsidRDefault="00EE667B" w:rsidP="00063BD5">
      <w:pPr>
        <w:pStyle w:val="ad"/>
        <w:rPr>
          <w:lang w:eastAsia="zh-HK"/>
        </w:rPr>
      </w:pPr>
      <w:r w:rsidRPr="009F5657">
        <w:rPr>
          <w:rFonts w:hint="eastAsia"/>
          <w:lang w:eastAsia="zh-HK"/>
        </w:rPr>
        <w:t>1</w:t>
      </w:r>
      <w:r w:rsidR="00B25CCE" w:rsidRPr="009F5657">
        <w:rPr>
          <w:rFonts w:hint="eastAsia"/>
          <w:lang w:eastAsia="zh-HK"/>
        </w:rPr>
        <w:t>3</w:t>
      </w:r>
      <w:r w:rsidRPr="009F5657">
        <w:rPr>
          <w:rFonts w:hint="eastAsia"/>
          <w:lang w:eastAsia="zh-HK"/>
        </w:rPr>
        <w:t>.</w:t>
      </w:r>
      <w:r w:rsidR="00681A3C" w:rsidRPr="009F5657">
        <w:tab/>
      </w:r>
      <w:r w:rsidR="00681A3C" w:rsidRPr="009F5657">
        <w:rPr>
          <w:rFonts w:hint="eastAsia"/>
        </w:rPr>
        <w:t xml:space="preserve">No </w:t>
      </w:r>
      <w:r w:rsidR="00F21B34" w:rsidRPr="0052043D">
        <w:rPr>
          <w:color w:val="339966"/>
        </w:rPr>
        <w:t>c</w:t>
      </w:r>
      <w:r w:rsidR="00681A3C" w:rsidRPr="0052043D">
        <w:rPr>
          <w:rFonts w:hint="eastAsia"/>
          <w:color w:val="339966"/>
        </w:rPr>
        <w:t>onsultants</w:t>
      </w:r>
      <w:r w:rsidR="00681A3C" w:rsidRPr="009F5657">
        <w:rPr>
          <w:rFonts w:hint="eastAsia"/>
        </w:rPr>
        <w:t xml:space="preserve"> are permitted to submit more than one bid for the same agreement.  For the avoidance of doubt, </w:t>
      </w:r>
      <w:r w:rsidR="00F21B34" w:rsidRPr="0052043D">
        <w:rPr>
          <w:color w:val="339966"/>
        </w:rPr>
        <w:t>c</w:t>
      </w:r>
      <w:r w:rsidR="00681A3C" w:rsidRPr="0052043D">
        <w:rPr>
          <w:rFonts w:hint="eastAsia"/>
          <w:color w:val="339966"/>
        </w:rPr>
        <w:t>onsultants</w:t>
      </w:r>
      <w:r w:rsidR="00681A3C" w:rsidRPr="009F5657">
        <w:rPr>
          <w:rFonts w:hint="eastAsia"/>
        </w:rPr>
        <w:t xml:space="preserve"> who submit a bid in their own name and a bid in the name of an un-incorporated joint venture/</w:t>
      </w:r>
      <w:r w:rsidR="00681A3C" w:rsidRPr="009F5657">
        <w:t>partnership</w:t>
      </w:r>
      <w:r w:rsidR="00681A3C" w:rsidRPr="009F5657">
        <w:rPr>
          <w:rFonts w:hint="eastAsia"/>
        </w:rPr>
        <w:t xml:space="preserve"> (with the </w:t>
      </w:r>
      <w:r w:rsidR="00F21B34" w:rsidRPr="0052043D">
        <w:rPr>
          <w:color w:val="339966"/>
        </w:rPr>
        <w:t>c</w:t>
      </w:r>
      <w:r w:rsidR="00681A3C" w:rsidRPr="0052043D">
        <w:rPr>
          <w:rFonts w:hint="eastAsia"/>
          <w:color w:val="339966"/>
        </w:rPr>
        <w:t>onsultants</w:t>
      </w:r>
      <w:r w:rsidR="00681A3C" w:rsidRPr="009F5657">
        <w:rPr>
          <w:rFonts w:hint="eastAsia"/>
        </w:rPr>
        <w:t xml:space="preserve"> </w:t>
      </w:r>
      <w:r w:rsidR="00681A3C" w:rsidRPr="009F5657">
        <w:t>concerned</w:t>
      </w:r>
      <w:r w:rsidR="00681A3C" w:rsidRPr="009F5657">
        <w:rPr>
          <w:rFonts w:hint="eastAsia"/>
        </w:rPr>
        <w:t xml:space="preserve"> as a participant/partner) will be considered as having submitted two bids.  </w:t>
      </w:r>
      <w:r w:rsidR="00681A3C" w:rsidRPr="009F5657">
        <w:t xml:space="preserve">Consultants </w:t>
      </w:r>
      <w:r w:rsidR="00681A3C" w:rsidRPr="009F5657">
        <w:rPr>
          <w:rFonts w:hint="eastAsia"/>
        </w:rPr>
        <w:t xml:space="preserve">(these must be consulting firms to be eligible for being considered for this consultant selection exercise) </w:t>
      </w:r>
      <w:r w:rsidR="00681A3C" w:rsidRPr="009F5657">
        <w:t xml:space="preserve">having linkages to each other, e.g. subsidiaries, parent or sister companies are not allowed to bid on the same agreement.  Only one firm </w:t>
      </w:r>
      <w:r w:rsidR="00681A3C" w:rsidRPr="009F5657">
        <w:rPr>
          <w:rFonts w:hint="eastAsia"/>
        </w:rPr>
        <w:t>among</w:t>
      </w:r>
      <w:r w:rsidR="00681A3C" w:rsidRPr="009F5657">
        <w:t xml:space="preserve"> such consultants, as the case may be, should </w:t>
      </w:r>
      <w:r w:rsidR="00681A3C" w:rsidRPr="009F5657">
        <w:rPr>
          <w:rFonts w:hint="eastAsia"/>
        </w:rPr>
        <w:t xml:space="preserve">be allowed to </w:t>
      </w:r>
      <w:r w:rsidR="00681A3C" w:rsidRPr="009F5657">
        <w:t xml:space="preserve">submit expression of interest for </w:t>
      </w:r>
      <w:r w:rsidR="00681A3C" w:rsidRPr="009F5657">
        <w:rPr>
          <w:rFonts w:hint="eastAsia"/>
        </w:rPr>
        <w:t>a consultancy</w:t>
      </w:r>
      <w:r w:rsidR="00681A3C" w:rsidRPr="009F5657">
        <w:t xml:space="preserve"> agreement.  </w:t>
      </w:r>
      <w:r w:rsidR="00063BD5" w:rsidRPr="0052043D">
        <w:rPr>
          <w:color w:val="339966"/>
        </w:rPr>
        <w:t xml:space="preserve">In your expression of interest submissions, you </w:t>
      </w:r>
      <w:r w:rsidR="00681A3C" w:rsidRPr="009F5657">
        <w:t xml:space="preserve">are </w:t>
      </w:r>
      <w:r w:rsidR="00681A3C" w:rsidRPr="009F5657">
        <w:rPr>
          <w:rFonts w:hint="eastAsia"/>
        </w:rPr>
        <w:t xml:space="preserve">thus </w:t>
      </w:r>
      <w:r w:rsidR="00681A3C" w:rsidRPr="009F5657">
        <w:t>required to declare any linkage with other consultants on the above list.</w:t>
      </w:r>
      <w:r w:rsidR="00681A3C" w:rsidRPr="009F5657">
        <w:rPr>
          <w:rFonts w:hint="eastAsia"/>
        </w:rPr>
        <w:t xml:space="preserve">  </w:t>
      </w:r>
      <w:r w:rsidR="00063BD5" w:rsidRPr="0052043D">
        <w:rPr>
          <w:color w:val="339966"/>
        </w:rPr>
        <w:t>For the avoidance of doubt, if you have no linkage with any consultants on the above list, you are also required to declare the same in the expression of interest submissions.</w:t>
      </w:r>
      <w:r w:rsidR="00063BD5" w:rsidRPr="0052043D">
        <w:rPr>
          <w:rFonts w:hint="eastAsia"/>
          <w:color w:val="339966"/>
        </w:rPr>
        <w:t xml:space="preserve"> </w:t>
      </w:r>
      <w:r w:rsidR="00681A3C" w:rsidRPr="009F5657">
        <w:rPr>
          <w:rFonts w:hint="eastAsia"/>
        </w:rPr>
        <w:t xml:space="preserve">The existence of a holding-subsidiary relationship shall be determined in accordance with the provisions in </w:t>
      </w:r>
      <w:r w:rsidR="009D414E" w:rsidRPr="009F5657">
        <w:rPr>
          <w:rFonts w:hint="eastAsia"/>
          <w:szCs w:val="23"/>
          <w:lang w:eastAsia="zh-HK"/>
        </w:rPr>
        <w:t>Sections 13 to 15 of the Companies Ordinance (Cap 622)</w:t>
      </w:r>
      <w:r w:rsidR="00681A3C" w:rsidRPr="009F5657">
        <w:rPr>
          <w:rFonts w:hint="eastAsia"/>
        </w:rPr>
        <w:t xml:space="preserve">, </w:t>
      </w:r>
      <w:r w:rsidR="00681A3C" w:rsidRPr="009F5657">
        <w:t>“</w:t>
      </w:r>
      <w:r w:rsidR="00681A3C" w:rsidRPr="009F5657">
        <w:rPr>
          <w:rFonts w:hint="eastAsia"/>
        </w:rPr>
        <w:t>Sister companies</w:t>
      </w:r>
      <w:r w:rsidR="00681A3C" w:rsidRPr="009F5657">
        <w:t>”</w:t>
      </w:r>
      <w:r w:rsidR="00681A3C" w:rsidRPr="009F5657">
        <w:rPr>
          <w:rFonts w:hint="eastAsia"/>
        </w:rPr>
        <w:t xml:space="preserve"> shall mean all companies which are subsidiaries of or otherwise belonging to the same holding company.  Consultants having linkages should sort out among themselves before submitting any expression of interest.</w:t>
      </w:r>
    </w:p>
    <w:p w14:paraId="142BE2FD" w14:textId="77777777" w:rsidR="00C41FA3" w:rsidRPr="009F5657" w:rsidRDefault="00C41FA3" w:rsidP="00C41FA3">
      <w:pPr>
        <w:pStyle w:val="ad"/>
        <w:rPr>
          <w:lang w:eastAsia="zh-HK"/>
        </w:rPr>
      </w:pPr>
    </w:p>
    <w:p w14:paraId="72AFD08F" w14:textId="77777777" w:rsidR="00681A3C" w:rsidRPr="009F5657" w:rsidRDefault="00EE667B" w:rsidP="00C41FA3">
      <w:pPr>
        <w:pStyle w:val="ad"/>
        <w:rPr>
          <w:lang w:eastAsia="zh-HK"/>
        </w:rPr>
      </w:pPr>
      <w:r w:rsidRPr="009F5657">
        <w:rPr>
          <w:rFonts w:hint="eastAsia"/>
          <w:lang w:eastAsia="zh-HK"/>
        </w:rPr>
        <w:t>1</w:t>
      </w:r>
      <w:r w:rsidR="00B25CCE" w:rsidRPr="009F5657">
        <w:rPr>
          <w:rFonts w:hint="eastAsia"/>
          <w:lang w:eastAsia="zh-HK"/>
        </w:rPr>
        <w:t>4</w:t>
      </w:r>
      <w:r w:rsidRPr="009F5657">
        <w:rPr>
          <w:rFonts w:hint="eastAsia"/>
          <w:lang w:eastAsia="zh-HK"/>
        </w:rPr>
        <w:t>.</w:t>
      </w:r>
      <w:r w:rsidR="00681A3C" w:rsidRPr="009F5657">
        <w:rPr>
          <w:rFonts w:hint="eastAsia"/>
        </w:rPr>
        <w:tab/>
        <w:t xml:space="preserve">For the purpose of this </w:t>
      </w:r>
      <w:r w:rsidR="00681A3C" w:rsidRPr="009F5657">
        <w:t>“</w:t>
      </w:r>
      <w:r w:rsidR="00681A3C" w:rsidRPr="009F5657">
        <w:rPr>
          <w:rFonts w:hint="eastAsia"/>
        </w:rPr>
        <w:t>no linkage</w:t>
      </w:r>
      <w:r w:rsidR="00681A3C" w:rsidRPr="009F5657">
        <w:t>”</w:t>
      </w:r>
      <w:r w:rsidR="00681A3C" w:rsidRPr="009F5657">
        <w:rPr>
          <w:rFonts w:hint="eastAsia"/>
        </w:rPr>
        <w:t xml:space="preserve"> requirement, an academic institution and any separate entities/companies formed by the same academic institution or any of its current staff, or any two of such entities/companies (whether formed by the same staff or not), shall be regarded as </w:t>
      </w:r>
      <w:r w:rsidR="00681A3C" w:rsidRPr="009F5657">
        <w:t>“</w:t>
      </w:r>
      <w:r w:rsidR="00681A3C" w:rsidRPr="009F5657">
        <w:rPr>
          <w:rFonts w:hint="eastAsia"/>
        </w:rPr>
        <w:t>linked</w:t>
      </w:r>
      <w:r w:rsidR="00681A3C" w:rsidRPr="009F5657">
        <w:t>”</w:t>
      </w:r>
      <w:r w:rsidR="00681A3C" w:rsidRPr="009F5657">
        <w:rPr>
          <w:rFonts w:hint="eastAsia"/>
        </w:rPr>
        <w:t>.  An academic institution, and all such entities/</w:t>
      </w:r>
      <w:r w:rsidR="00681A3C" w:rsidRPr="009F5657">
        <w:t>companies</w:t>
      </w:r>
      <w:r w:rsidR="00681A3C" w:rsidRPr="009F5657">
        <w:rPr>
          <w:rFonts w:hint="eastAsia"/>
        </w:rPr>
        <w:t xml:space="preserve"> formed by it or any of its current staff (whether by the same staff or not), shall be </w:t>
      </w:r>
      <w:r w:rsidR="00681A3C" w:rsidRPr="009F5657">
        <w:t>allowed</w:t>
      </w:r>
      <w:r w:rsidR="00681A3C" w:rsidRPr="009F5657">
        <w:rPr>
          <w:rFonts w:hint="eastAsia"/>
        </w:rPr>
        <w:t xml:space="preserve"> to submit only one expression of interest for the same consultancy agreement.  You are also required to declare any such linkage with other consultants on the above list, if applicable.  An </w:t>
      </w:r>
      <w:r w:rsidR="00681A3C" w:rsidRPr="009F5657">
        <w:rPr>
          <w:rFonts w:hint="eastAsia"/>
        </w:rPr>
        <w:lastRenderedPageBreak/>
        <w:t>entity/company is regarded as formed by the academic institution or its staff if the latter is a partner/shareholder or a director of the former, whether or not the latter is a founding partner/</w:t>
      </w:r>
      <w:r w:rsidR="00681A3C" w:rsidRPr="009F5657">
        <w:t>subscriber</w:t>
      </w:r>
      <w:r w:rsidR="00681A3C" w:rsidRPr="009F5657">
        <w:rPr>
          <w:rFonts w:hint="eastAsia"/>
        </w:rPr>
        <w:t xml:space="preserve"> when the entity/company was formed.</w:t>
      </w:r>
      <w:r w:rsidR="00435919" w:rsidRPr="009F5657">
        <w:rPr>
          <w:rFonts w:hint="eastAsia"/>
          <w:lang w:eastAsia="zh-HK"/>
        </w:rPr>
        <w:t xml:space="preserve">  However, the </w:t>
      </w:r>
      <w:r w:rsidR="00435919" w:rsidRPr="009F5657">
        <w:rPr>
          <w:lang w:eastAsia="zh-HK"/>
        </w:rPr>
        <w:t>“</w:t>
      </w:r>
      <w:r w:rsidR="00435919" w:rsidRPr="009F5657">
        <w:rPr>
          <w:rFonts w:hint="eastAsia"/>
          <w:lang w:eastAsia="zh-HK"/>
        </w:rPr>
        <w:t>no linkage</w:t>
      </w:r>
      <w:r w:rsidR="00435919" w:rsidRPr="009F5657">
        <w:rPr>
          <w:lang w:eastAsia="zh-HK"/>
        </w:rPr>
        <w:t>”</w:t>
      </w:r>
      <w:r w:rsidR="00435919" w:rsidRPr="009F5657">
        <w:rPr>
          <w:rFonts w:hint="eastAsia"/>
          <w:lang w:eastAsia="zh-HK"/>
        </w:rPr>
        <w:t xml:space="preserve"> rule does not apply to </w:t>
      </w:r>
      <w:r w:rsidR="00435919" w:rsidRPr="009F5657">
        <w:rPr>
          <w:lang w:eastAsia="zh-HK"/>
        </w:rPr>
        <w:t>“</w:t>
      </w:r>
      <w:r w:rsidR="00435919" w:rsidRPr="009F5657">
        <w:rPr>
          <w:rFonts w:hint="eastAsia"/>
          <w:lang w:eastAsia="zh-HK"/>
        </w:rPr>
        <w:t>linked</w:t>
      </w:r>
      <w:r w:rsidR="00435919" w:rsidRPr="009F5657">
        <w:rPr>
          <w:lang w:eastAsia="zh-HK"/>
        </w:rPr>
        <w:t>”</w:t>
      </w:r>
      <w:r w:rsidR="00435919" w:rsidRPr="009F5657">
        <w:rPr>
          <w:rFonts w:hint="eastAsia"/>
          <w:lang w:eastAsia="zh-HK"/>
        </w:rPr>
        <w:t xml:space="preserve"> consulting firms (including academic institutions</w:t>
      </w:r>
      <w:r w:rsidR="00BF67C2" w:rsidRPr="009F5657">
        <w:rPr>
          <w:rFonts w:hint="eastAsia"/>
          <w:lang w:eastAsia="zh-HK"/>
        </w:rPr>
        <w:t>)</w:t>
      </w:r>
      <w:r w:rsidR="00435919" w:rsidRPr="009F5657">
        <w:rPr>
          <w:rFonts w:hint="eastAsia"/>
          <w:lang w:eastAsia="zh-HK"/>
        </w:rPr>
        <w:t xml:space="preserve"> who bid as sub-consultants only for any agreement.</w:t>
      </w:r>
    </w:p>
    <w:p w14:paraId="5DE0F72F" w14:textId="77777777" w:rsidR="00681A3C" w:rsidRPr="009F5657" w:rsidRDefault="00681A3C">
      <w:pPr>
        <w:keepNext/>
        <w:keepLines/>
        <w:widowControl w:val="0"/>
        <w:tabs>
          <w:tab w:val="left" w:pos="0"/>
          <w:tab w:val="left" w:pos="864"/>
          <w:tab w:val="left" w:pos="1728"/>
          <w:tab w:val="center" w:pos="7344"/>
        </w:tabs>
        <w:suppressAutoHyphens/>
        <w:jc w:val="both"/>
        <w:rPr>
          <w:rFonts w:ascii="Times New Roman" w:hAnsi="Times New Roman"/>
          <w:spacing w:val="-2"/>
          <w:sz w:val="23"/>
        </w:rPr>
      </w:pPr>
    </w:p>
    <w:p w14:paraId="1A779C05" w14:textId="77777777" w:rsidR="00681A3C" w:rsidRPr="009F5657" w:rsidRDefault="00EE667B">
      <w:pPr>
        <w:keepNext/>
        <w:keepLines/>
        <w:widowControl w:val="0"/>
        <w:tabs>
          <w:tab w:val="left" w:pos="0"/>
          <w:tab w:val="left" w:pos="864"/>
          <w:tab w:val="left" w:pos="1728"/>
          <w:tab w:val="center" w:pos="7344"/>
        </w:tabs>
        <w:suppressAutoHyphens/>
        <w:jc w:val="both"/>
        <w:rPr>
          <w:rFonts w:ascii="Times New Roman" w:hAnsi="Times New Roman"/>
          <w:spacing w:val="-2"/>
          <w:sz w:val="23"/>
        </w:rPr>
      </w:pPr>
      <w:r w:rsidRPr="009F5657">
        <w:rPr>
          <w:rFonts w:ascii="Times New Roman" w:hAnsi="Times New Roman" w:hint="eastAsia"/>
          <w:spacing w:val="-2"/>
          <w:sz w:val="23"/>
          <w:lang w:eastAsia="zh-HK"/>
        </w:rPr>
        <w:t>1</w:t>
      </w:r>
      <w:r w:rsidR="00B25CCE" w:rsidRPr="009F5657">
        <w:rPr>
          <w:rFonts w:ascii="Times New Roman" w:hAnsi="Times New Roman" w:hint="eastAsia"/>
          <w:spacing w:val="-2"/>
          <w:sz w:val="23"/>
          <w:lang w:eastAsia="zh-HK"/>
        </w:rPr>
        <w:t>5</w:t>
      </w:r>
      <w:r w:rsidRPr="009F5657">
        <w:rPr>
          <w:rFonts w:ascii="Times New Roman" w:hAnsi="Times New Roman" w:hint="eastAsia"/>
          <w:spacing w:val="-2"/>
          <w:sz w:val="23"/>
          <w:lang w:eastAsia="zh-HK"/>
        </w:rPr>
        <w:t>.</w:t>
      </w:r>
      <w:r w:rsidR="00681A3C" w:rsidRPr="009F5657">
        <w:rPr>
          <w:rFonts w:ascii="Times New Roman" w:hAnsi="Times New Roman" w:hint="eastAsia"/>
          <w:spacing w:val="-2"/>
          <w:sz w:val="23"/>
        </w:rPr>
        <w:tab/>
        <w:t>Failure to observe th</w:t>
      </w:r>
      <w:r w:rsidR="000E1B7E" w:rsidRPr="009F5657">
        <w:rPr>
          <w:rFonts w:ascii="Times New Roman" w:hAnsi="Times New Roman" w:hint="eastAsia"/>
          <w:spacing w:val="-2"/>
          <w:sz w:val="23"/>
          <w:lang w:eastAsia="zh-HK"/>
        </w:rPr>
        <w:t>e</w:t>
      </w:r>
      <w:r w:rsidR="00681A3C" w:rsidRPr="009F5657">
        <w:rPr>
          <w:rFonts w:ascii="Times New Roman" w:hAnsi="Times New Roman" w:hint="eastAsia"/>
          <w:spacing w:val="-2"/>
          <w:sz w:val="23"/>
        </w:rPr>
        <w:t xml:space="preserve"> requirement </w:t>
      </w:r>
      <w:r w:rsidR="000E1B7E" w:rsidRPr="009F5657">
        <w:rPr>
          <w:rFonts w:ascii="Times New Roman" w:hAnsi="Times New Roman" w:hint="eastAsia"/>
          <w:spacing w:val="-2"/>
          <w:sz w:val="23"/>
          <w:lang w:eastAsia="zh-HK"/>
        </w:rPr>
        <w:t xml:space="preserve">stated in paragraphs 13 and 14 </w:t>
      </w:r>
      <w:r w:rsidR="00681A3C" w:rsidRPr="009F5657">
        <w:rPr>
          <w:rFonts w:ascii="Times New Roman" w:hAnsi="Times New Roman" w:hint="eastAsia"/>
          <w:spacing w:val="-2"/>
          <w:sz w:val="23"/>
        </w:rPr>
        <w:t>shall render all related expression of interest submitted null and void and any such submission shall not be considered.</w:t>
      </w:r>
    </w:p>
    <w:p w14:paraId="79A92C67" w14:textId="77777777" w:rsidR="00EE667B" w:rsidRPr="009F5657" w:rsidRDefault="00EE667B">
      <w:pPr>
        <w:pStyle w:val="ad"/>
        <w:rPr>
          <w:lang w:eastAsia="zh-HK"/>
        </w:rPr>
      </w:pPr>
    </w:p>
    <w:p w14:paraId="6A195B49" w14:textId="77777777" w:rsidR="00382A96" w:rsidRPr="009F5657" w:rsidRDefault="00382A96" w:rsidP="002D66C0">
      <w:pPr>
        <w:tabs>
          <w:tab w:val="left" w:pos="720"/>
        </w:tabs>
        <w:jc w:val="both"/>
        <w:rPr>
          <w:rFonts w:ascii="Times New Roman" w:hAnsi="Times New Roman"/>
          <w:sz w:val="23"/>
          <w:lang w:eastAsia="zh-HK"/>
        </w:rPr>
      </w:pPr>
      <w:r w:rsidRPr="009F5657">
        <w:rPr>
          <w:rFonts w:ascii="Times New Roman" w:hAnsi="Times New Roman" w:hint="eastAsia"/>
          <w:sz w:val="23"/>
          <w:lang w:eastAsia="zh-HK"/>
        </w:rPr>
        <w:t>16.</w:t>
      </w:r>
      <w:r w:rsidRPr="009F5657">
        <w:rPr>
          <w:rFonts w:ascii="Times New Roman" w:hAnsi="Times New Roman" w:hint="eastAsia"/>
          <w:sz w:val="23"/>
          <w:lang w:eastAsia="zh-HK"/>
        </w:rPr>
        <w:tab/>
      </w:r>
      <w:r w:rsidRPr="009F5657">
        <w:rPr>
          <w:rFonts w:ascii="Times New Roman" w:hAnsi="Times New Roman" w:hint="eastAsia"/>
          <w:sz w:val="23"/>
          <w:lang w:eastAsia="zh-HK"/>
        </w:rPr>
        <w:t>【</w:t>
      </w:r>
      <w:r w:rsidRPr="009F5657">
        <w:rPr>
          <w:rFonts w:ascii="Times New Roman" w:hAnsi="Times New Roman" w:hint="eastAsia"/>
          <w:i/>
          <w:sz w:val="23"/>
          <w:lang w:eastAsia="zh-HK"/>
        </w:rPr>
        <w:t>Insert if applicable, please refer to the-then SETW</w:t>
      </w:r>
      <w:r w:rsidR="007C4FD7" w:rsidRPr="009F5657">
        <w:rPr>
          <w:rFonts w:ascii="Times New Roman" w:hAnsi="Times New Roman"/>
          <w:i/>
          <w:sz w:val="23"/>
          <w:lang w:eastAsia="zh-HK"/>
        </w:rPr>
        <w:t>’</w:t>
      </w:r>
      <w:r w:rsidRPr="009F5657">
        <w:rPr>
          <w:rFonts w:ascii="Times New Roman" w:hAnsi="Times New Roman" w:hint="eastAsia"/>
          <w:i/>
          <w:sz w:val="23"/>
          <w:lang w:eastAsia="zh-HK"/>
        </w:rPr>
        <w:t>s memo ref (00WNL-02-4) in ETWB(PS) 106/11 dated 6.1.2006 for details</w:t>
      </w:r>
      <w:r w:rsidRPr="009F5657">
        <w:rPr>
          <w:rFonts w:ascii="Times New Roman" w:hAnsi="Times New Roman" w:hint="eastAsia"/>
          <w:sz w:val="23"/>
          <w:lang w:eastAsia="zh-HK"/>
        </w:rPr>
        <w:t>: The consultant appointed in the early stage consultancy is a potential bidders, but all the information which was made available to that consultant and all the advice which the consultant has provided and which is relevant to the procurement of this consultancy will be equally made available to all potential consultants upon request.</w:t>
      </w:r>
      <w:r w:rsidRPr="009F5657">
        <w:rPr>
          <w:rFonts w:ascii="Times New Roman" w:hAnsi="Times New Roman" w:hint="eastAsia"/>
          <w:sz w:val="23"/>
          <w:lang w:eastAsia="zh-HK"/>
        </w:rPr>
        <w:t>】</w:t>
      </w:r>
    </w:p>
    <w:p w14:paraId="69CFE0B3" w14:textId="77777777" w:rsidR="00382A96" w:rsidRPr="009F5657" w:rsidRDefault="00382A96" w:rsidP="002D66C0">
      <w:pPr>
        <w:tabs>
          <w:tab w:val="left" w:pos="720"/>
        </w:tabs>
        <w:jc w:val="both"/>
        <w:rPr>
          <w:rFonts w:ascii="Times New Roman" w:hAnsi="Times New Roman"/>
          <w:sz w:val="23"/>
          <w:lang w:eastAsia="zh-HK"/>
        </w:rPr>
      </w:pPr>
    </w:p>
    <w:p w14:paraId="66EC236B" w14:textId="5A23DD55" w:rsidR="002D66C0" w:rsidRPr="0052043D" w:rsidRDefault="002D66C0" w:rsidP="002D66C0">
      <w:pPr>
        <w:tabs>
          <w:tab w:val="left" w:pos="720"/>
        </w:tabs>
        <w:jc w:val="both"/>
        <w:rPr>
          <w:rFonts w:ascii="Times New Roman" w:hAnsi="Times New Roman"/>
          <w:color w:val="339966"/>
          <w:sz w:val="23"/>
          <w:szCs w:val="23"/>
          <w:lang w:eastAsia="zh-HK"/>
        </w:rPr>
      </w:pPr>
      <w:r w:rsidRPr="0052043D">
        <w:rPr>
          <w:rFonts w:ascii="Times New Roman" w:hAnsi="Times New Roman" w:hint="eastAsia"/>
          <w:color w:val="339966"/>
          <w:sz w:val="23"/>
          <w:lang w:eastAsia="zh-HK"/>
        </w:rPr>
        <w:t>1</w:t>
      </w:r>
      <w:r w:rsidR="00382A96" w:rsidRPr="0052043D">
        <w:rPr>
          <w:rFonts w:ascii="Times New Roman" w:hAnsi="Times New Roman" w:hint="eastAsia"/>
          <w:color w:val="339966"/>
          <w:sz w:val="23"/>
          <w:lang w:eastAsia="zh-HK"/>
        </w:rPr>
        <w:t>7</w:t>
      </w:r>
      <w:r w:rsidRPr="0052043D">
        <w:rPr>
          <w:rFonts w:ascii="Times New Roman" w:hAnsi="Times New Roman" w:hint="eastAsia"/>
          <w:color w:val="339966"/>
          <w:sz w:val="23"/>
          <w:lang w:eastAsia="zh-HK"/>
        </w:rPr>
        <w:t>.</w:t>
      </w:r>
      <w:r w:rsidRPr="0052043D">
        <w:rPr>
          <w:rFonts w:ascii="Times New Roman" w:hAnsi="Times New Roman" w:hint="eastAsia"/>
          <w:color w:val="339966"/>
          <w:sz w:val="23"/>
          <w:lang w:eastAsia="zh-HK"/>
        </w:rPr>
        <w:tab/>
      </w:r>
      <w:r w:rsidR="0050383D" w:rsidRPr="0052043D">
        <w:rPr>
          <w:rFonts w:ascii="Times New Roman" w:hAnsi="Times New Roman"/>
          <w:color w:val="339966"/>
          <w:sz w:val="23"/>
          <w:szCs w:val="23"/>
          <w:lang w:eastAsia="zh-HK"/>
        </w:rPr>
        <w:t xml:space="preserve">If sub-consultants are to be employed, you are required to complete the table </w:t>
      </w:r>
      <w:r w:rsidR="0050383D" w:rsidRPr="0052043D">
        <w:rPr>
          <w:rFonts w:ascii="Times New Roman" w:hAnsi="Times New Roman" w:hint="eastAsia"/>
          <w:color w:val="339966"/>
          <w:sz w:val="23"/>
          <w:szCs w:val="23"/>
          <w:lang w:eastAsia="zh-HK"/>
        </w:rPr>
        <w:t xml:space="preserve">in Annex ______ to this letter </w:t>
      </w:r>
      <w:r w:rsidR="0050383D" w:rsidRPr="0052043D">
        <w:rPr>
          <w:rFonts w:ascii="Times New Roman" w:hAnsi="Times New Roman"/>
          <w:color w:val="339966"/>
          <w:sz w:val="23"/>
          <w:szCs w:val="23"/>
          <w:lang w:eastAsia="zh-HK"/>
        </w:rPr>
        <w:t xml:space="preserve">indicating, if any, the scope of sub-consulting services to be undertaken by each listed and unlisted sub-consultant to be employed, the relevant </w:t>
      </w:r>
      <w:r w:rsidR="0050383D" w:rsidRPr="0052043D">
        <w:rPr>
          <w:rFonts w:ascii="Times New Roman" w:hAnsi="Times New Roman"/>
          <w:color w:val="339966"/>
          <w:spacing w:val="-2"/>
          <w:sz w:val="23"/>
          <w:szCs w:val="23"/>
          <w:lang w:val="en-GB"/>
        </w:rPr>
        <w:t xml:space="preserve">listed service category or discipline for which each sub-consultant is to be employed and the corresponding list maintained and published by the Government.  If your proposed sub-consultant is unlisted but an application for application for inclusion on the List of Consultants of EACSB under the relevant Service Category has been made prior to the date set for close of submission </w:t>
      </w:r>
      <w:r w:rsidR="0050383D" w:rsidRPr="0052043D">
        <w:rPr>
          <w:rFonts w:ascii="Times New Roman" w:hAnsi="Times New Roman"/>
          <w:color w:val="339966"/>
          <w:spacing w:val="-2"/>
          <w:szCs w:val="24"/>
          <w:lang w:val="en-GB"/>
        </w:rPr>
        <w:t xml:space="preserve">of </w:t>
      </w:r>
      <w:r w:rsidR="006C54C7" w:rsidRPr="0052043D">
        <w:rPr>
          <w:rFonts w:ascii="Times New Roman" w:hAnsi="Times New Roman"/>
          <w:color w:val="339966"/>
          <w:szCs w:val="24"/>
        </w:rPr>
        <w:t>Expression of Interest</w:t>
      </w:r>
      <w:r w:rsidR="0050383D" w:rsidRPr="0052043D">
        <w:rPr>
          <w:rFonts w:ascii="Times New Roman" w:hAnsi="Times New Roman"/>
          <w:color w:val="339966"/>
          <w:spacing w:val="-2"/>
          <w:sz w:val="23"/>
          <w:szCs w:val="23"/>
          <w:lang w:val="en-GB"/>
        </w:rPr>
        <w:t xml:space="preserve">, please also indicate </w:t>
      </w:r>
      <w:r w:rsidR="006C54C7" w:rsidRPr="0052043D">
        <w:rPr>
          <w:rFonts w:ascii="Times New Roman" w:hAnsi="Times New Roman"/>
          <w:color w:val="339966"/>
          <w:spacing w:val="-2"/>
          <w:sz w:val="23"/>
          <w:szCs w:val="23"/>
          <w:lang w:val="en-GB"/>
        </w:rPr>
        <w:t xml:space="preserve">on which </w:t>
      </w:r>
      <w:r w:rsidR="0050383D" w:rsidRPr="0052043D">
        <w:rPr>
          <w:rFonts w:ascii="Times New Roman" w:hAnsi="Times New Roman"/>
          <w:color w:val="339966"/>
          <w:spacing w:val="-2"/>
          <w:sz w:val="23"/>
          <w:szCs w:val="23"/>
          <w:lang w:val="en-GB"/>
        </w:rPr>
        <w:t xml:space="preserve">the date such application is made in the table. Failure to submit the table as required above with the </w:t>
      </w:r>
      <w:r w:rsidR="006C54C7" w:rsidRPr="0052043D">
        <w:rPr>
          <w:rFonts w:ascii="Times New Roman" w:hAnsi="Times New Roman"/>
          <w:color w:val="339966"/>
          <w:szCs w:val="24"/>
        </w:rPr>
        <w:t>Expression of Interest</w:t>
      </w:r>
      <w:r w:rsidR="0050383D" w:rsidRPr="0052043D">
        <w:rPr>
          <w:rFonts w:ascii="Times New Roman" w:hAnsi="Times New Roman"/>
          <w:color w:val="339966"/>
          <w:spacing w:val="-2"/>
          <w:sz w:val="23"/>
          <w:szCs w:val="23"/>
          <w:lang w:val="en-GB"/>
        </w:rPr>
        <w:t xml:space="preserve"> submission will lead to disqualification of the consultant’s </w:t>
      </w:r>
      <w:r w:rsidR="006C54C7" w:rsidRPr="0052043D">
        <w:rPr>
          <w:rFonts w:ascii="Times New Roman" w:hAnsi="Times New Roman"/>
          <w:color w:val="339966"/>
          <w:szCs w:val="24"/>
        </w:rPr>
        <w:t>Expression of Interest</w:t>
      </w:r>
      <w:r w:rsidR="0050383D" w:rsidRPr="0052043D">
        <w:rPr>
          <w:rFonts w:ascii="Times New Roman" w:hAnsi="Times New Roman"/>
          <w:color w:val="339966"/>
          <w:spacing w:val="-2"/>
          <w:sz w:val="23"/>
          <w:szCs w:val="23"/>
          <w:lang w:val="en-GB"/>
        </w:rPr>
        <w:t xml:space="preserve"> submission.  If you have any enquiry in completing the table on whether the sub-consulting service to be undertaken by a sub-consultant is within the scope of a particular listed service category or discipline and would like to seek clarification, your enquiry must be delivered to me by hand before 12:00 noon,__________</w:t>
      </w:r>
      <w:r w:rsidR="0050383D" w:rsidRPr="0052043D">
        <w:rPr>
          <w:rFonts w:ascii="Times New Roman" w:hAnsi="Times New Roman" w:hint="eastAsia"/>
          <w:color w:val="339966"/>
          <w:sz w:val="23"/>
          <w:szCs w:val="23"/>
          <w:lang w:eastAsia="zh-HK"/>
        </w:rPr>
        <w:t>【</w:t>
      </w:r>
      <w:r w:rsidR="0050383D" w:rsidRPr="0052043D">
        <w:rPr>
          <w:rFonts w:ascii="Times New Roman" w:hAnsi="Times New Roman" w:hint="eastAsia"/>
          <w:i/>
          <w:color w:val="339966"/>
          <w:sz w:val="23"/>
          <w:szCs w:val="23"/>
          <w:lang w:eastAsia="zh-HK"/>
        </w:rPr>
        <w:t>the procuring department should specify the exac</w:t>
      </w:r>
      <w:r w:rsidR="0050383D" w:rsidRPr="0052043D">
        <w:rPr>
          <w:rFonts w:ascii="Times New Roman" w:hAnsi="Times New Roman"/>
          <w:i/>
          <w:color w:val="339966"/>
          <w:sz w:val="23"/>
          <w:szCs w:val="23"/>
          <w:lang w:eastAsia="zh-HK"/>
        </w:rPr>
        <w:t>t date here, say at least ten working days before the deadline for submission of EOI</w:t>
      </w:r>
      <w:r w:rsidR="0050383D" w:rsidRPr="0052043D">
        <w:rPr>
          <w:rFonts w:ascii="Times New Roman" w:hAnsi="Times New Roman" w:hint="eastAsia"/>
          <w:color w:val="339966"/>
          <w:sz w:val="23"/>
          <w:szCs w:val="23"/>
          <w:lang w:eastAsia="zh-HK"/>
        </w:rPr>
        <w:t>】</w:t>
      </w:r>
      <w:r w:rsidR="0050383D" w:rsidRPr="0052043D">
        <w:rPr>
          <w:rFonts w:ascii="Times New Roman" w:hAnsi="Times New Roman" w:hint="eastAsia"/>
          <w:color w:val="339966"/>
          <w:sz w:val="23"/>
          <w:szCs w:val="23"/>
          <w:lang w:eastAsia="zh-HK"/>
        </w:rPr>
        <w:t>.</w:t>
      </w:r>
      <w:r w:rsidR="0050383D" w:rsidRPr="0052043D">
        <w:rPr>
          <w:rFonts w:ascii="Times New Roman" w:hAnsi="Times New Roman"/>
          <w:color w:val="339966"/>
          <w:sz w:val="23"/>
          <w:szCs w:val="23"/>
          <w:lang w:eastAsia="zh-HK"/>
        </w:rPr>
        <w:t xml:space="preserve">  The enquiry shall be sufficiently specific to facilitate the preparation of clarification.  Late enquiry will not be </w:t>
      </w:r>
      <w:r w:rsidR="006C54C7" w:rsidRPr="0052043D">
        <w:rPr>
          <w:rFonts w:ascii="Times New Roman" w:hAnsi="Times New Roman"/>
          <w:color w:val="339966"/>
          <w:sz w:val="23"/>
          <w:szCs w:val="23"/>
          <w:lang w:eastAsia="zh-HK"/>
        </w:rPr>
        <w:t>entertained</w:t>
      </w:r>
      <w:r w:rsidR="0050383D" w:rsidRPr="0052043D">
        <w:rPr>
          <w:rFonts w:ascii="Times New Roman" w:hAnsi="Times New Roman"/>
          <w:color w:val="339966"/>
          <w:sz w:val="23"/>
          <w:szCs w:val="23"/>
          <w:lang w:eastAsia="zh-HK"/>
        </w:rPr>
        <w:t>.</w:t>
      </w:r>
      <w:r w:rsidR="0050383D" w:rsidRPr="0052043D">
        <w:rPr>
          <w:rFonts w:ascii="Times New Roman" w:hAnsi="Times New Roman" w:hint="eastAsia"/>
          <w:color w:val="339966"/>
          <w:sz w:val="23"/>
          <w:szCs w:val="23"/>
          <w:lang w:eastAsia="zh-HK"/>
        </w:rPr>
        <w:t>【</w:t>
      </w:r>
      <w:r w:rsidR="0050383D" w:rsidRPr="0052043D">
        <w:rPr>
          <w:rFonts w:ascii="Times New Roman" w:hAnsi="Times New Roman"/>
          <w:i/>
          <w:color w:val="339966"/>
          <w:sz w:val="23"/>
          <w:szCs w:val="23"/>
          <w:lang w:eastAsia="zh-HK"/>
        </w:rPr>
        <w:t>Inclusion of Annex F as an Annex to this letter is mandatory.</w:t>
      </w:r>
      <w:r w:rsidR="0050383D" w:rsidRPr="0052043D">
        <w:rPr>
          <w:rFonts w:ascii="Times New Roman" w:hAnsi="Times New Roman" w:hint="eastAsia"/>
          <w:color w:val="339966"/>
          <w:sz w:val="23"/>
          <w:szCs w:val="23"/>
          <w:lang w:eastAsia="zh-HK"/>
        </w:rPr>
        <w:t>】</w:t>
      </w:r>
      <w:r w:rsidRPr="0052043D">
        <w:rPr>
          <w:rFonts w:ascii="Times New Roman" w:hAnsi="Times New Roman"/>
          <w:color w:val="339966"/>
          <w:sz w:val="23"/>
          <w:szCs w:val="23"/>
          <w:lang w:eastAsia="zh-HK"/>
        </w:rPr>
        <w:t xml:space="preserve"> </w:t>
      </w:r>
    </w:p>
    <w:p w14:paraId="0C17AB66" w14:textId="77777777" w:rsidR="002D66C0" w:rsidRPr="0052043D" w:rsidRDefault="002D66C0" w:rsidP="00EE667B">
      <w:pPr>
        <w:tabs>
          <w:tab w:val="left" w:pos="720"/>
        </w:tabs>
        <w:jc w:val="both"/>
        <w:rPr>
          <w:rFonts w:ascii="Times New Roman" w:hAnsi="Times New Roman"/>
          <w:color w:val="339966"/>
          <w:sz w:val="23"/>
          <w:szCs w:val="23"/>
          <w:lang w:eastAsia="zh-HK"/>
        </w:rPr>
      </w:pPr>
    </w:p>
    <w:p w14:paraId="03170E46" w14:textId="77777777" w:rsidR="0050383D" w:rsidRPr="009F5657" w:rsidRDefault="008271B6" w:rsidP="00EE667B">
      <w:pPr>
        <w:tabs>
          <w:tab w:val="left" w:pos="720"/>
        </w:tabs>
        <w:jc w:val="both"/>
        <w:rPr>
          <w:rFonts w:ascii="Times New Roman" w:hAnsi="Times New Roman"/>
          <w:sz w:val="23"/>
          <w:lang w:eastAsia="zh-HK"/>
        </w:rPr>
      </w:pPr>
      <w:r w:rsidRPr="0052043D">
        <w:rPr>
          <w:rFonts w:ascii="Times New Roman" w:hAnsi="Times New Roman"/>
          <w:color w:val="339966"/>
          <w:sz w:val="23"/>
          <w:szCs w:val="23"/>
        </w:rPr>
        <w:t>18.</w:t>
      </w:r>
      <w:r w:rsidRPr="0052043D">
        <w:rPr>
          <w:rFonts w:ascii="Times New Roman" w:hAnsi="Times New Roman"/>
          <w:color w:val="339966"/>
          <w:sz w:val="23"/>
          <w:szCs w:val="23"/>
        </w:rPr>
        <w:tab/>
      </w:r>
      <w:r w:rsidR="0050383D" w:rsidRPr="0052043D">
        <w:rPr>
          <w:rFonts w:ascii="Times New Roman" w:hAnsi="Times New Roman"/>
          <w:color w:val="339966"/>
          <w:sz w:val="23"/>
          <w:szCs w:val="23"/>
        </w:rPr>
        <w:t xml:space="preserve">You should indicate in your staffing proposal which of the proposed staff are core personnel and the employment status (i.e. fulltime or not) at the time of bidding of each and every core personnel to be deployed by you or your sub-consultants in this </w:t>
      </w:r>
      <w:r w:rsidR="0050383D" w:rsidRPr="0052043D">
        <w:rPr>
          <w:rFonts w:ascii="Times New Roman" w:hAnsi="Times New Roman"/>
          <w:color w:val="339966"/>
          <w:sz w:val="23"/>
          <w:szCs w:val="23"/>
          <w:lang w:eastAsia="zh-HK"/>
        </w:rPr>
        <w:t>A</w:t>
      </w:r>
      <w:r w:rsidR="0050383D" w:rsidRPr="0052043D">
        <w:rPr>
          <w:rFonts w:ascii="Times New Roman" w:hAnsi="Times New Roman"/>
          <w:color w:val="339966"/>
          <w:sz w:val="23"/>
          <w:szCs w:val="23"/>
        </w:rPr>
        <w:t xml:space="preserve">ssignment.  You should also indicate which core personnel will undertake the designations of the Project Manager, the Project Director and the [three] Team Leader(s) </w:t>
      </w:r>
      <w:r w:rsidR="0050383D" w:rsidRPr="0052043D">
        <w:rPr>
          <w:rFonts w:ascii="Times New Roman" w:hAnsi="Times New Roman"/>
          <w:color w:val="339966"/>
          <w:sz w:val="23"/>
          <w:szCs w:val="23"/>
        </w:rPr>
        <w:t>【</w:t>
      </w:r>
      <w:r w:rsidR="0050383D" w:rsidRPr="0052043D">
        <w:rPr>
          <w:rFonts w:ascii="Times New Roman" w:hAnsi="Times New Roman"/>
          <w:i/>
          <w:color w:val="339966"/>
          <w:sz w:val="23"/>
          <w:szCs w:val="23"/>
          <w:lang w:eastAsia="zh-HK"/>
        </w:rPr>
        <w:t>the procuring department shall amend it where appropriate to align with the assessment criteria</w:t>
      </w:r>
      <w:r w:rsidR="0050383D" w:rsidRPr="0052043D">
        <w:rPr>
          <w:rFonts w:ascii="Times New Roman" w:hAnsi="Times New Roman"/>
          <w:color w:val="339966"/>
          <w:sz w:val="23"/>
          <w:szCs w:val="23"/>
        </w:rPr>
        <w:t>】</w:t>
      </w:r>
      <w:r w:rsidR="0050383D" w:rsidRPr="0052043D">
        <w:rPr>
          <w:rFonts w:ascii="Times New Roman" w:hAnsi="Times New Roman"/>
          <w:color w:val="339966"/>
          <w:sz w:val="23"/>
          <w:szCs w:val="23"/>
        </w:rPr>
        <w:t>as required in the assessment criteria.  You should produce undertaking signed by all non-fulltime core personnel (of yourself or your sub-consultants) to confirm their involvement in the event that you are awarded the consultancy.</w:t>
      </w:r>
    </w:p>
    <w:p w14:paraId="268B38F8" w14:textId="77777777" w:rsidR="0050383D" w:rsidRPr="009F5657" w:rsidRDefault="0050383D" w:rsidP="00EE667B">
      <w:pPr>
        <w:tabs>
          <w:tab w:val="left" w:pos="720"/>
        </w:tabs>
        <w:jc w:val="both"/>
        <w:rPr>
          <w:rFonts w:ascii="Times New Roman" w:hAnsi="Times New Roman"/>
          <w:sz w:val="23"/>
          <w:lang w:eastAsia="zh-HK"/>
        </w:rPr>
      </w:pPr>
    </w:p>
    <w:p w14:paraId="46155C03" w14:textId="38E20219" w:rsidR="00EE667B" w:rsidRPr="009F5657" w:rsidRDefault="008271B6" w:rsidP="0097058C">
      <w:pPr>
        <w:tabs>
          <w:tab w:val="left" w:pos="720"/>
        </w:tabs>
        <w:jc w:val="both"/>
        <w:rPr>
          <w:lang w:eastAsia="zh-HK"/>
        </w:rPr>
      </w:pPr>
      <w:r w:rsidRPr="009F5657">
        <w:rPr>
          <w:rFonts w:ascii="Times New Roman" w:hAnsi="Times New Roman"/>
          <w:sz w:val="23"/>
        </w:rPr>
        <w:t>19</w:t>
      </w:r>
      <w:r w:rsidR="00EE667B" w:rsidRPr="009F5657">
        <w:rPr>
          <w:rFonts w:ascii="Times New Roman" w:hAnsi="Times New Roman"/>
          <w:sz w:val="23"/>
        </w:rPr>
        <w:t>.</w:t>
      </w:r>
      <w:r w:rsidR="00EE667B" w:rsidRPr="009F5657">
        <w:rPr>
          <w:rFonts w:ascii="Times New Roman" w:hAnsi="Times New Roman"/>
          <w:sz w:val="23"/>
        </w:rPr>
        <w:tab/>
      </w:r>
      <w:r w:rsidR="00EE667B" w:rsidRPr="009F5657">
        <w:rPr>
          <w:rFonts w:ascii="Times New Roman"/>
          <w:sz w:val="23"/>
        </w:rPr>
        <w:t>【</w:t>
      </w:r>
      <w:r w:rsidR="00EE667B" w:rsidRPr="009F5657">
        <w:rPr>
          <w:rFonts w:ascii="Times New Roman" w:hAnsi="Times New Roman"/>
          <w:i/>
          <w:sz w:val="23"/>
          <w:lang w:eastAsia="zh-HK"/>
        </w:rPr>
        <w:t>For agreements that are administered by works departments and exceeding the Quotation Limit in SPR 220</w:t>
      </w:r>
      <w:r w:rsidR="00EE667B" w:rsidRPr="009F5657">
        <w:rPr>
          <w:rFonts w:ascii="Times New Roman" w:hAnsi="Times New Roman"/>
          <w:i/>
          <w:sz w:val="23"/>
        </w:rPr>
        <w:t>,</w:t>
      </w:r>
      <w:r w:rsidR="0097058C" w:rsidRPr="009F5657">
        <w:rPr>
          <w:rFonts w:ascii="Times New Roman" w:hAnsi="Times New Roman" w:hint="eastAsia"/>
          <w:i/>
          <w:sz w:val="23"/>
          <w:lang w:eastAsia="zh-HK"/>
        </w:rPr>
        <w:t xml:space="preserve"> this</w:t>
      </w:r>
      <w:r w:rsidR="00EE667B" w:rsidRPr="009F5657">
        <w:rPr>
          <w:rFonts w:ascii="Times New Roman" w:hAnsi="Times New Roman"/>
          <w:i/>
          <w:sz w:val="23"/>
        </w:rPr>
        <w:t xml:space="preserve"> </w:t>
      </w:r>
      <w:r w:rsidR="00FF1A68" w:rsidRPr="009F5657">
        <w:rPr>
          <w:rFonts w:ascii="Times New Roman" w:hAnsi="Times New Roman" w:hint="eastAsia"/>
          <w:i/>
          <w:iCs/>
          <w:sz w:val="23"/>
          <w:lang w:eastAsia="zh-HK"/>
        </w:rPr>
        <w:t>p</w:t>
      </w:r>
      <w:r w:rsidR="00EE667B" w:rsidRPr="009F5657">
        <w:rPr>
          <w:rFonts w:ascii="Times New Roman" w:hAnsi="Times New Roman"/>
          <w:i/>
          <w:iCs/>
          <w:sz w:val="23"/>
        </w:rPr>
        <w:t>aragraph</w:t>
      </w:r>
      <w:r w:rsidR="005A226A" w:rsidRPr="009F5657">
        <w:rPr>
          <w:rFonts w:ascii="Times New Roman" w:hAnsi="Times New Roman" w:hint="eastAsia"/>
          <w:i/>
          <w:iCs/>
          <w:sz w:val="23"/>
          <w:lang w:eastAsia="zh-HK"/>
        </w:rPr>
        <w:t xml:space="preserve"> and </w:t>
      </w:r>
      <w:r w:rsidR="00FF1A68" w:rsidRPr="009F5657">
        <w:rPr>
          <w:rFonts w:ascii="Times New Roman" w:hAnsi="Times New Roman" w:hint="eastAsia"/>
          <w:i/>
          <w:iCs/>
          <w:sz w:val="23"/>
          <w:lang w:eastAsia="zh-HK"/>
        </w:rPr>
        <w:t xml:space="preserve">inclusion of </w:t>
      </w:r>
      <w:r w:rsidR="004D3391" w:rsidRPr="009F5657">
        <w:rPr>
          <w:rFonts w:ascii="Times New Roman" w:hAnsi="Times New Roman" w:hint="eastAsia"/>
          <w:b/>
          <w:i/>
          <w:iCs/>
          <w:sz w:val="23"/>
          <w:lang w:eastAsia="zh-HK"/>
        </w:rPr>
        <w:t>Annex A</w:t>
      </w:r>
      <w:r w:rsidR="00FF1A68" w:rsidRPr="009F5657">
        <w:rPr>
          <w:rFonts w:ascii="Times New Roman" w:hAnsi="Times New Roman" w:hint="eastAsia"/>
          <w:i/>
          <w:iCs/>
          <w:sz w:val="23"/>
          <w:lang w:eastAsia="zh-HK"/>
        </w:rPr>
        <w:t xml:space="preserve"> </w:t>
      </w:r>
      <w:r w:rsidR="005A226A" w:rsidRPr="009F5657">
        <w:rPr>
          <w:rFonts w:ascii="Times New Roman" w:hAnsi="Times New Roman" w:hint="eastAsia"/>
          <w:i/>
          <w:iCs/>
          <w:sz w:val="23"/>
          <w:lang w:eastAsia="zh-HK"/>
        </w:rPr>
        <w:t>as an Annex to this letter</w:t>
      </w:r>
      <w:r w:rsidR="00EE667B" w:rsidRPr="009F5657">
        <w:rPr>
          <w:rFonts w:ascii="Times New Roman" w:hAnsi="Times New Roman"/>
          <w:i/>
          <w:iCs/>
          <w:sz w:val="23"/>
          <w:lang w:eastAsia="zh-HK"/>
        </w:rPr>
        <w:t xml:space="preserve"> </w:t>
      </w:r>
      <w:r w:rsidR="005A226A" w:rsidRPr="009F5657">
        <w:rPr>
          <w:rFonts w:ascii="Times New Roman" w:hAnsi="Times New Roman" w:hint="eastAsia"/>
          <w:i/>
          <w:iCs/>
          <w:sz w:val="23"/>
          <w:lang w:eastAsia="zh-HK"/>
        </w:rPr>
        <w:t xml:space="preserve">are </w:t>
      </w:r>
      <w:r w:rsidR="00EE667B" w:rsidRPr="009F5657">
        <w:rPr>
          <w:rFonts w:ascii="Times New Roman" w:hAnsi="Times New Roman"/>
          <w:i/>
          <w:iCs/>
          <w:sz w:val="23"/>
          <w:lang w:eastAsia="zh-HK"/>
        </w:rPr>
        <w:t>mandatory.</w:t>
      </w:r>
      <w:r w:rsidR="0097058C" w:rsidRPr="009F5657">
        <w:rPr>
          <w:rFonts w:ascii="Times New Roman" w:hAnsi="Times New Roman" w:hint="eastAsia"/>
          <w:i/>
          <w:iCs/>
          <w:sz w:val="23"/>
          <w:lang w:eastAsia="zh-HK"/>
        </w:rPr>
        <w:t xml:space="preserve"> </w:t>
      </w:r>
      <w:r w:rsidR="00EE667B" w:rsidRPr="009F5657">
        <w:rPr>
          <w:rFonts w:ascii="Times New Roman"/>
          <w:iCs/>
          <w:sz w:val="23"/>
        </w:rPr>
        <w:t>】</w:t>
      </w:r>
      <w:r w:rsidR="0097058C" w:rsidRPr="009F5657">
        <w:rPr>
          <w:rFonts w:ascii="Times New Roman" w:hint="eastAsia"/>
          <w:iCs/>
          <w:sz w:val="23"/>
          <w:lang w:eastAsia="zh-HK"/>
        </w:rPr>
        <w:t>The requireme</w:t>
      </w:r>
      <w:r w:rsidR="004D600B" w:rsidRPr="009F5657">
        <w:rPr>
          <w:rFonts w:ascii="Times New Roman" w:hint="eastAsia"/>
          <w:iCs/>
          <w:sz w:val="23"/>
          <w:lang w:eastAsia="zh-HK"/>
        </w:rPr>
        <w:t>nts for</w:t>
      </w:r>
      <w:r w:rsidR="009F3C21" w:rsidRPr="009F5657">
        <w:rPr>
          <w:rFonts w:ascii="Times New Roman" w:hint="eastAsia"/>
          <w:iCs/>
          <w:sz w:val="23"/>
          <w:lang w:eastAsia="zh-HK"/>
        </w:rPr>
        <w:t xml:space="preserve"> ISO 9000 certification are</w:t>
      </w:r>
      <w:r w:rsidR="0097058C" w:rsidRPr="009F5657">
        <w:rPr>
          <w:rFonts w:ascii="Times New Roman" w:hint="eastAsia"/>
          <w:iCs/>
          <w:sz w:val="23"/>
          <w:lang w:eastAsia="zh-HK"/>
        </w:rPr>
        <w:t xml:space="preserve"> set out </w:t>
      </w:r>
      <w:r w:rsidR="005A226A" w:rsidRPr="009F5657">
        <w:rPr>
          <w:rFonts w:ascii="Times New Roman" w:hint="eastAsia"/>
          <w:iCs/>
          <w:sz w:val="23"/>
          <w:lang w:eastAsia="zh-HK"/>
        </w:rPr>
        <w:t>at</w:t>
      </w:r>
      <w:r w:rsidR="0097058C" w:rsidRPr="009F5657">
        <w:rPr>
          <w:rFonts w:ascii="Times New Roman" w:hint="eastAsia"/>
          <w:iCs/>
          <w:sz w:val="23"/>
          <w:lang w:eastAsia="zh-HK"/>
        </w:rPr>
        <w:t xml:space="preserve"> Annex</w:t>
      </w:r>
      <w:r w:rsidR="005A226A" w:rsidRPr="009F5657">
        <w:rPr>
          <w:rFonts w:ascii="Times New Roman" w:hint="eastAsia"/>
          <w:iCs/>
          <w:sz w:val="23"/>
          <w:lang w:eastAsia="zh-HK"/>
        </w:rPr>
        <w:t xml:space="preserve"> __</w:t>
      </w:r>
      <w:r w:rsidR="0097058C" w:rsidRPr="009F5657">
        <w:rPr>
          <w:rFonts w:ascii="Times New Roman" w:hint="eastAsia"/>
          <w:iCs/>
          <w:sz w:val="23"/>
          <w:lang w:eastAsia="zh-HK"/>
        </w:rPr>
        <w:t xml:space="preserve"> to this letter. </w:t>
      </w:r>
    </w:p>
    <w:p w14:paraId="3C77A85F" w14:textId="77777777" w:rsidR="0058019A" w:rsidRPr="009F5657" w:rsidRDefault="0058019A">
      <w:pPr>
        <w:pStyle w:val="ad"/>
        <w:rPr>
          <w:lang w:val="en-US" w:eastAsia="zh-HK"/>
        </w:rPr>
      </w:pPr>
    </w:p>
    <w:p w14:paraId="558310B6" w14:textId="67959323" w:rsidR="00681A3C" w:rsidRPr="009F5657" w:rsidRDefault="008271B6">
      <w:pPr>
        <w:pStyle w:val="ad"/>
      </w:pPr>
      <w:r w:rsidRPr="009F5657">
        <w:rPr>
          <w:lang w:eastAsia="zh-HK"/>
        </w:rPr>
        <w:t>20</w:t>
      </w:r>
      <w:r w:rsidR="00EE667B" w:rsidRPr="009F5657">
        <w:rPr>
          <w:rFonts w:hint="eastAsia"/>
          <w:lang w:eastAsia="zh-HK"/>
        </w:rPr>
        <w:t>.</w:t>
      </w:r>
      <w:r w:rsidR="00681A3C" w:rsidRPr="009F5657">
        <w:tab/>
        <w:t>Please note that documents of unsuccessful consulting firms will be destroyed three months after the date the Agreement has been awarded and signed.</w:t>
      </w:r>
    </w:p>
    <w:p w14:paraId="20250BE8" w14:textId="77777777" w:rsidR="00681A3C" w:rsidRPr="009F5657" w:rsidRDefault="00681A3C">
      <w:pPr>
        <w:pStyle w:val="ad"/>
      </w:pPr>
    </w:p>
    <w:p w14:paraId="48468B70" w14:textId="703A920F" w:rsidR="00681A3C" w:rsidRPr="009F5657" w:rsidRDefault="008271B6" w:rsidP="00525254">
      <w:pPr>
        <w:tabs>
          <w:tab w:val="left" w:pos="0"/>
          <w:tab w:val="left" w:pos="864"/>
          <w:tab w:val="left" w:pos="1728"/>
          <w:tab w:val="center" w:pos="7344"/>
        </w:tabs>
        <w:suppressAutoHyphens/>
        <w:spacing w:line="260" w:lineRule="exact"/>
        <w:jc w:val="both"/>
        <w:rPr>
          <w:rFonts w:ascii="Times New Roman" w:hAnsi="Times New Roman"/>
          <w:sz w:val="23"/>
        </w:rPr>
      </w:pPr>
      <w:r w:rsidRPr="009F5657">
        <w:rPr>
          <w:rFonts w:ascii="Times New Roman" w:hAnsi="Times New Roman"/>
          <w:lang w:eastAsia="zh-HK"/>
        </w:rPr>
        <w:t>21</w:t>
      </w:r>
      <w:r w:rsidR="00EE667B" w:rsidRPr="009F5657">
        <w:rPr>
          <w:rFonts w:ascii="Times New Roman" w:hAnsi="Times New Roman"/>
          <w:lang w:eastAsia="zh-HK"/>
        </w:rPr>
        <w:t>.</w:t>
      </w:r>
      <w:r w:rsidR="00681A3C" w:rsidRPr="009F5657">
        <w:tab/>
      </w:r>
      <w:r w:rsidR="00681A3C" w:rsidRPr="009F5657">
        <w:rPr>
          <w:rFonts w:ascii="Times New Roman" w:hAnsi="Times New Roman"/>
          <w:sz w:val="23"/>
        </w:rPr>
        <w:t>【</w:t>
      </w:r>
      <w:r w:rsidR="00681A3C" w:rsidRPr="009F5657">
        <w:rPr>
          <w:rFonts w:ascii="Times New Roman" w:hAnsi="Times New Roman"/>
          <w:i/>
          <w:iCs/>
          <w:sz w:val="23"/>
        </w:rPr>
        <w:t xml:space="preserve">Insert if applicable: </w:t>
      </w:r>
      <w:r w:rsidR="00681A3C" w:rsidRPr="009F5657">
        <w:rPr>
          <w:rFonts w:ascii="Times New Roman" w:eastAsia="絡遺羹" w:hAnsi="Times New Roman"/>
          <w:i/>
          <w:iCs/>
          <w:color w:val="000000"/>
          <w:sz w:val="23"/>
          <w:szCs w:val="24"/>
        </w:rPr>
        <w:t xml:space="preserve">Please note that this invitation is made before the necessary funds for the consultancy have been approved.  The Government reserves the right to cancel this </w:t>
      </w:r>
      <w:r w:rsidR="00F21B34" w:rsidRPr="009F5657">
        <w:rPr>
          <w:rFonts w:ascii="Times New Roman" w:eastAsia="絡遺羹" w:hAnsi="Times New Roman" w:hint="eastAsia"/>
          <w:i/>
          <w:iCs/>
          <w:color w:val="000000"/>
          <w:sz w:val="23"/>
          <w:szCs w:val="24"/>
          <w:lang w:eastAsia="zh-HK"/>
        </w:rPr>
        <w:t>consultant</w:t>
      </w:r>
      <w:r w:rsidR="00F21B34" w:rsidRPr="009F5657">
        <w:rPr>
          <w:rFonts w:ascii="Times New Roman" w:eastAsia="絡遺羹" w:hAnsi="Times New Roman"/>
          <w:i/>
          <w:iCs/>
          <w:color w:val="000000"/>
          <w:sz w:val="23"/>
          <w:szCs w:val="24"/>
        </w:rPr>
        <w:t xml:space="preserve"> </w:t>
      </w:r>
      <w:r w:rsidR="00681A3C" w:rsidRPr="009F5657">
        <w:rPr>
          <w:rFonts w:ascii="Times New Roman" w:eastAsia="絡遺羹" w:hAnsi="Times New Roman"/>
          <w:i/>
          <w:iCs/>
          <w:color w:val="000000"/>
          <w:sz w:val="23"/>
          <w:szCs w:val="24"/>
        </w:rPr>
        <w:t>selection exercise for not having the necessary funds approved or for any other reason, in which case you will accordingly be notified</w:t>
      </w:r>
      <w:r w:rsidR="00681A3C" w:rsidRPr="009F5657">
        <w:rPr>
          <w:rFonts w:ascii="Times New Roman" w:hAnsi="Times New Roman"/>
          <w:i/>
          <w:iCs/>
          <w:sz w:val="23"/>
        </w:rPr>
        <w:t>.</w:t>
      </w:r>
      <w:r w:rsidR="00681A3C" w:rsidRPr="009F5657">
        <w:rPr>
          <w:rFonts w:ascii="Times New Roman" w:hAnsi="Times New Roman"/>
          <w:sz w:val="23"/>
        </w:rPr>
        <w:t>】</w:t>
      </w:r>
      <w:r w:rsidR="00681A3C" w:rsidRPr="009F5657">
        <w:rPr>
          <w:rFonts w:ascii="Times New Roman" w:hAnsi="Times New Roman"/>
          <w:sz w:val="23"/>
        </w:rPr>
        <w:t xml:space="preserve">  It should be noted that the Government will not be responsible for the reimbursement of any cost incurred by you for the preparation of the submission.</w:t>
      </w:r>
    </w:p>
    <w:p w14:paraId="55601E74" w14:textId="77777777" w:rsidR="00681A3C" w:rsidRPr="009F5657" w:rsidRDefault="00681A3C">
      <w:pPr>
        <w:pStyle w:val="ad"/>
      </w:pPr>
    </w:p>
    <w:p w14:paraId="637D2F04" w14:textId="7AD0B46E" w:rsidR="00681A3C" w:rsidRPr="009F5657" w:rsidRDefault="008271B6">
      <w:pPr>
        <w:tabs>
          <w:tab w:val="left" w:pos="0"/>
          <w:tab w:val="left" w:pos="864"/>
          <w:tab w:val="left" w:pos="1728"/>
          <w:tab w:val="center" w:pos="7344"/>
        </w:tabs>
        <w:suppressAutoHyphens/>
        <w:jc w:val="both"/>
        <w:rPr>
          <w:rFonts w:ascii="Times New Roman" w:hAnsi="Times New Roman"/>
          <w:spacing w:val="-2"/>
          <w:sz w:val="23"/>
          <w:lang w:val="en-GB"/>
        </w:rPr>
      </w:pPr>
      <w:r w:rsidRPr="009F5657">
        <w:rPr>
          <w:rFonts w:ascii="Times New Roman" w:hAnsi="Times New Roman"/>
          <w:lang w:eastAsia="zh-HK"/>
        </w:rPr>
        <w:lastRenderedPageBreak/>
        <w:t>22</w:t>
      </w:r>
      <w:r w:rsidR="00EE667B" w:rsidRPr="009F5657">
        <w:rPr>
          <w:rFonts w:ascii="Times New Roman" w:hAnsi="Times New Roman"/>
          <w:lang w:eastAsia="zh-HK"/>
        </w:rPr>
        <w:t>.</w:t>
      </w:r>
      <w:r w:rsidR="00681A3C" w:rsidRPr="009F5657">
        <w:rPr>
          <w:rFonts w:ascii="Times New Roman" w:hAnsi="Times New Roman"/>
          <w:spacing w:val="-2"/>
          <w:sz w:val="23"/>
          <w:lang w:val="en-GB"/>
        </w:rPr>
        <w:tab/>
        <w:t>I should be pleased if you would acknowledge receipt of this invitation letter.</w:t>
      </w:r>
      <w:r w:rsidR="00B10D9E" w:rsidRPr="009F5657">
        <w:rPr>
          <w:rFonts w:ascii="Times New Roman" w:hAnsi="Times New Roman" w:hint="eastAsia"/>
          <w:spacing w:val="-2"/>
          <w:sz w:val="23"/>
          <w:lang w:val="en-GB"/>
        </w:rPr>
        <w:t xml:space="preserve"> </w:t>
      </w:r>
    </w:p>
    <w:p w14:paraId="5481955A" w14:textId="77777777" w:rsidR="00B10D9E" w:rsidRPr="009F5657" w:rsidRDefault="00B10D9E">
      <w:pPr>
        <w:tabs>
          <w:tab w:val="left" w:pos="0"/>
          <w:tab w:val="left" w:pos="864"/>
          <w:tab w:val="left" w:pos="1728"/>
          <w:tab w:val="center" w:pos="7344"/>
        </w:tabs>
        <w:suppressAutoHyphens/>
        <w:jc w:val="both"/>
        <w:rPr>
          <w:rFonts w:ascii="Times New Roman" w:hAnsi="Times New Roman"/>
          <w:spacing w:val="-2"/>
          <w:sz w:val="23"/>
          <w:lang w:val="en-GB"/>
        </w:rPr>
      </w:pPr>
    </w:p>
    <w:p w14:paraId="0A4B82ED" w14:textId="259EC9A9" w:rsidR="00B10D9E" w:rsidRPr="009F5657" w:rsidRDefault="008271B6">
      <w:pPr>
        <w:tabs>
          <w:tab w:val="left" w:pos="0"/>
          <w:tab w:val="left" w:pos="864"/>
          <w:tab w:val="left" w:pos="1728"/>
          <w:tab w:val="center" w:pos="7344"/>
        </w:tabs>
        <w:suppressAutoHyphens/>
        <w:jc w:val="both"/>
        <w:rPr>
          <w:rFonts w:ascii="Times New Roman" w:hAnsi="Times New Roman"/>
          <w:spacing w:val="-2"/>
          <w:sz w:val="23"/>
        </w:rPr>
      </w:pPr>
      <w:r w:rsidRPr="009F5657">
        <w:rPr>
          <w:rFonts w:ascii="Times New Roman" w:hAnsi="Times New Roman"/>
          <w:spacing w:val="-2"/>
          <w:sz w:val="23"/>
          <w:lang w:val="en-GB" w:eastAsia="zh-HK"/>
        </w:rPr>
        <w:t>23</w:t>
      </w:r>
      <w:r w:rsidR="00B10D9E" w:rsidRPr="009F5657">
        <w:rPr>
          <w:rFonts w:ascii="Times New Roman" w:hAnsi="Times New Roman" w:hint="eastAsia"/>
          <w:spacing w:val="-2"/>
          <w:sz w:val="23"/>
          <w:lang w:val="en-GB"/>
        </w:rPr>
        <w:t>.</w:t>
      </w:r>
      <w:r w:rsidR="00B10D9E" w:rsidRPr="009F5657">
        <w:rPr>
          <w:rFonts w:ascii="Times New Roman" w:hAnsi="Times New Roman" w:hint="eastAsia"/>
          <w:spacing w:val="-2"/>
          <w:sz w:val="23"/>
          <w:lang w:val="en-GB"/>
        </w:rPr>
        <w:tab/>
      </w:r>
      <w:r w:rsidR="00B10D9E" w:rsidRPr="009F5657">
        <w:rPr>
          <w:rFonts w:ascii="Times New Roman" w:hAnsi="Times New Roman"/>
          <w:spacing w:val="-2"/>
          <w:sz w:val="23"/>
          <w:lang w:val="en-GB"/>
        </w:rPr>
        <w:t xml:space="preserve">If you require further details, please contact </w:t>
      </w:r>
      <w:r w:rsidR="00B10D9E" w:rsidRPr="009F5657">
        <w:rPr>
          <w:rFonts w:ascii="Times New Roman" w:hAnsi="Times New Roman"/>
          <w:spacing w:val="-2"/>
          <w:sz w:val="23"/>
          <w:u w:val="single"/>
          <w:lang w:val="en-GB"/>
        </w:rPr>
        <w:t xml:space="preserve">              </w:t>
      </w:r>
      <w:r w:rsidR="00B25CCE" w:rsidRPr="009F5657">
        <w:rPr>
          <w:rFonts w:ascii="Times New Roman" w:hAnsi="Times New Roman" w:hint="eastAsia"/>
          <w:spacing w:val="-2"/>
          <w:sz w:val="23"/>
          <w:lang w:val="en-GB" w:eastAsia="zh-HK"/>
        </w:rPr>
        <w:t>at</w:t>
      </w:r>
      <w:r w:rsidR="00B10D9E" w:rsidRPr="009F5657">
        <w:rPr>
          <w:rFonts w:ascii="Times New Roman" w:hAnsi="Times New Roman"/>
          <w:spacing w:val="-2"/>
          <w:sz w:val="23"/>
          <w:lang w:val="en-GB"/>
        </w:rPr>
        <w:t xml:space="preserve"> telephone </w:t>
      </w:r>
      <w:r w:rsidR="00B10D9E" w:rsidRPr="009F5657">
        <w:rPr>
          <w:rFonts w:ascii="Times New Roman" w:hAnsi="Times New Roman"/>
          <w:spacing w:val="-2"/>
          <w:sz w:val="23"/>
          <w:u w:val="single"/>
          <w:lang w:val="en-GB"/>
        </w:rPr>
        <w:t xml:space="preserve">                 </w:t>
      </w:r>
      <w:r w:rsidR="00B10D9E" w:rsidRPr="009F5657">
        <w:rPr>
          <w:rFonts w:ascii="Times New Roman" w:hAnsi="Times New Roman"/>
          <w:spacing w:val="-2"/>
          <w:sz w:val="23"/>
          <w:lang w:val="en-GB"/>
        </w:rPr>
        <w:t>.</w:t>
      </w:r>
    </w:p>
    <w:p w14:paraId="0DEA80CA" w14:textId="77777777" w:rsidR="00681A3C" w:rsidRPr="009F5657" w:rsidRDefault="00681A3C">
      <w:pPr>
        <w:tabs>
          <w:tab w:val="left" w:pos="0"/>
          <w:tab w:val="left" w:pos="864"/>
          <w:tab w:val="left" w:pos="1728"/>
          <w:tab w:val="center" w:pos="7344"/>
        </w:tabs>
        <w:suppressAutoHyphens/>
        <w:jc w:val="both"/>
        <w:rPr>
          <w:rFonts w:ascii="Times New Roman" w:hAnsi="Times New Roman"/>
          <w:spacing w:val="-2"/>
          <w:sz w:val="23"/>
        </w:rPr>
      </w:pPr>
    </w:p>
    <w:p w14:paraId="785B6BD1" w14:textId="77777777" w:rsidR="00681A3C" w:rsidRPr="009F5657" w:rsidRDefault="00681A3C">
      <w:pPr>
        <w:tabs>
          <w:tab w:val="left" w:pos="0"/>
          <w:tab w:val="left" w:pos="864"/>
          <w:tab w:val="left" w:pos="1728"/>
          <w:tab w:val="center" w:pos="7344"/>
        </w:tabs>
        <w:suppressAutoHyphens/>
        <w:jc w:val="both"/>
        <w:rPr>
          <w:rFonts w:ascii="Times New Roman" w:hAnsi="Times New Roman"/>
          <w:spacing w:val="-2"/>
          <w:sz w:val="23"/>
          <w:lang w:val="en-GB"/>
        </w:rPr>
      </w:pPr>
      <w:r w:rsidRPr="009F5657">
        <w:rPr>
          <w:rFonts w:ascii="Times New Roman" w:hAnsi="Times New Roman"/>
          <w:spacing w:val="-2"/>
          <w:sz w:val="23"/>
          <w:lang w:val="en-GB"/>
        </w:rPr>
        <w:tab/>
      </w:r>
      <w:r w:rsidRPr="009F5657">
        <w:rPr>
          <w:rFonts w:ascii="Times New Roman" w:hAnsi="Times New Roman"/>
          <w:spacing w:val="-2"/>
          <w:sz w:val="23"/>
          <w:lang w:val="en-GB"/>
        </w:rPr>
        <w:tab/>
      </w:r>
      <w:r w:rsidRPr="009F5657">
        <w:rPr>
          <w:rFonts w:ascii="Times New Roman" w:hAnsi="Times New Roman"/>
          <w:spacing w:val="-2"/>
          <w:sz w:val="23"/>
          <w:lang w:val="en-GB"/>
        </w:rPr>
        <w:tab/>
        <w:t>Yours faithfully,</w:t>
      </w:r>
    </w:p>
    <w:p w14:paraId="66443818" w14:textId="77777777" w:rsidR="00681A3C" w:rsidRPr="009F5657" w:rsidRDefault="00681A3C">
      <w:pPr>
        <w:tabs>
          <w:tab w:val="left" w:pos="0"/>
          <w:tab w:val="left" w:pos="864"/>
          <w:tab w:val="left" w:pos="1728"/>
          <w:tab w:val="center" w:pos="7344"/>
        </w:tabs>
        <w:suppressAutoHyphens/>
        <w:jc w:val="both"/>
        <w:rPr>
          <w:rFonts w:ascii="Times New Roman" w:hAnsi="Times New Roman"/>
          <w:spacing w:val="-2"/>
          <w:sz w:val="23"/>
          <w:lang w:val="en-GB"/>
        </w:rPr>
      </w:pPr>
    </w:p>
    <w:p w14:paraId="6228E4A2" w14:textId="77777777" w:rsidR="00681A3C" w:rsidRPr="009F5657" w:rsidRDefault="00681A3C">
      <w:pPr>
        <w:tabs>
          <w:tab w:val="left" w:pos="0"/>
          <w:tab w:val="left" w:pos="864"/>
          <w:tab w:val="left" w:pos="1728"/>
          <w:tab w:val="center" w:pos="7344"/>
        </w:tabs>
        <w:suppressAutoHyphens/>
        <w:jc w:val="both"/>
        <w:rPr>
          <w:rFonts w:ascii="Times New Roman" w:hAnsi="Times New Roman"/>
          <w:spacing w:val="-2"/>
          <w:sz w:val="23"/>
          <w:lang w:val="en-GB"/>
        </w:rPr>
      </w:pPr>
    </w:p>
    <w:p w14:paraId="55D7F49D" w14:textId="77777777" w:rsidR="00681A3C" w:rsidRPr="009F5657" w:rsidRDefault="00681A3C">
      <w:pPr>
        <w:tabs>
          <w:tab w:val="left" w:pos="0"/>
          <w:tab w:val="left" w:pos="864"/>
          <w:tab w:val="left" w:pos="1728"/>
          <w:tab w:val="center" w:pos="7344"/>
        </w:tabs>
        <w:suppressAutoHyphens/>
        <w:jc w:val="both"/>
        <w:rPr>
          <w:rFonts w:ascii="Times New Roman" w:hAnsi="Times New Roman"/>
          <w:spacing w:val="-2"/>
          <w:sz w:val="23"/>
          <w:lang w:val="en-GB"/>
        </w:rPr>
      </w:pPr>
      <w:r w:rsidRPr="009F5657">
        <w:rPr>
          <w:rFonts w:ascii="Times New Roman" w:hAnsi="Times New Roman"/>
          <w:spacing w:val="-2"/>
          <w:sz w:val="23"/>
          <w:lang w:val="en-GB"/>
        </w:rPr>
        <w:tab/>
      </w:r>
      <w:r w:rsidRPr="009F5657">
        <w:rPr>
          <w:rFonts w:ascii="Times New Roman" w:hAnsi="Times New Roman"/>
          <w:spacing w:val="-2"/>
          <w:sz w:val="23"/>
          <w:lang w:val="en-GB"/>
        </w:rPr>
        <w:tab/>
      </w:r>
      <w:r w:rsidRPr="009F5657">
        <w:rPr>
          <w:rFonts w:ascii="Times New Roman" w:hAnsi="Times New Roman"/>
          <w:spacing w:val="-2"/>
          <w:sz w:val="23"/>
          <w:lang w:val="en-GB"/>
        </w:rPr>
        <w:tab/>
        <w:t>(                      )</w:t>
      </w:r>
    </w:p>
    <w:p w14:paraId="58D01C1A" w14:textId="77777777" w:rsidR="00681A3C" w:rsidRPr="009F5657" w:rsidRDefault="00681A3C">
      <w:pPr>
        <w:tabs>
          <w:tab w:val="left" w:pos="0"/>
          <w:tab w:val="left" w:pos="864"/>
          <w:tab w:val="left" w:pos="1728"/>
          <w:tab w:val="center" w:pos="7344"/>
        </w:tabs>
        <w:suppressAutoHyphens/>
        <w:jc w:val="both"/>
        <w:rPr>
          <w:rFonts w:ascii="Times New Roman" w:hAnsi="Times New Roman"/>
          <w:spacing w:val="-2"/>
          <w:sz w:val="23"/>
          <w:lang w:val="en-GB"/>
        </w:rPr>
      </w:pPr>
    </w:p>
    <w:p w14:paraId="42D2EEF5" w14:textId="77777777" w:rsidR="00FD057A" w:rsidRPr="009F5657" w:rsidRDefault="00681A3C">
      <w:pPr>
        <w:tabs>
          <w:tab w:val="left" w:pos="0"/>
          <w:tab w:val="left" w:pos="864"/>
          <w:tab w:val="left" w:pos="1728"/>
          <w:tab w:val="center" w:pos="7344"/>
        </w:tabs>
        <w:suppressAutoHyphens/>
        <w:jc w:val="both"/>
        <w:rPr>
          <w:rFonts w:ascii="Times New Roman" w:hAnsi="Times New Roman"/>
          <w:spacing w:val="-2"/>
          <w:sz w:val="23"/>
          <w:lang w:val="en-GB" w:eastAsia="zh-HK"/>
        </w:rPr>
      </w:pPr>
      <w:r w:rsidRPr="009F5657">
        <w:rPr>
          <w:rFonts w:ascii="Times New Roman" w:hAnsi="Times New Roman"/>
          <w:spacing w:val="-2"/>
          <w:sz w:val="23"/>
          <w:lang w:val="en-GB"/>
        </w:rPr>
        <w:t xml:space="preserve">cc. </w:t>
      </w:r>
    </w:p>
    <w:p w14:paraId="3125FADB" w14:textId="77777777" w:rsidR="00681A3C" w:rsidRPr="009F5657" w:rsidRDefault="00681A3C">
      <w:pPr>
        <w:tabs>
          <w:tab w:val="left" w:pos="0"/>
          <w:tab w:val="left" w:pos="864"/>
          <w:tab w:val="left" w:pos="1728"/>
          <w:tab w:val="center" w:pos="7344"/>
        </w:tabs>
        <w:suppressAutoHyphens/>
        <w:jc w:val="both"/>
        <w:rPr>
          <w:rFonts w:ascii="Times New Roman" w:hAnsi="Times New Roman"/>
          <w:spacing w:val="-2"/>
          <w:sz w:val="23"/>
          <w:lang w:val="en-GB" w:eastAsia="zh-HK"/>
        </w:rPr>
      </w:pPr>
      <w:r w:rsidRPr="009F5657">
        <w:rPr>
          <w:rFonts w:ascii="Times New Roman" w:hAnsi="Times New Roman"/>
          <w:spacing w:val="-2"/>
          <w:sz w:val="23"/>
          <w:lang w:val="en-GB"/>
        </w:rPr>
        <w:t>Secretary, EACSB - w/o encl.</w:t>
      </w:r>
    </w:p>
    <w:p w14:paraId="191572D6" w14:textId="77777777" w:rsidR="00FD057A" w:rsidRPr="009F5657" w:rsidRDefault="00FD057A" w:rsidP="00FD057A">
      <w:pPr>
        <w:tabs>
          <w:tab w:val="left" w:pos="0"/>
          <w:tab w:val="left" w:pos="864"/>
          <w:tab w:val="left" w:pos="1728"/>
          <w:tab w:val="center" w:pos="7344"/>
        </w:tabs>
        <w:suppressAutoHyphens/>
        <w:jc w:val="both"/>
        <w:rPr>
          <w:rFonts w:ascii="Times New Roman" w:hAnsi="Times New Roman"/>
          <w:i/>
          <w:spacing w:val="-2"/>
          <w:sz w:val="23"/>
          <w:lang w:val="en-GB"/>
        </w:rPr>
      </w:pPr>
      <w:r w:rsidRPr="009F5657">
        <w:rPr>
          <w:rFonts w:ascii="Times New Roman" w:hAnsi="Times New Roman" w:hint="eastAsia"/>
          <w:i/>
          <w:sz w:val="23"/>
        </w:rPr>
        <w:t>【</w:t>
      </w:r>
      <w:r w:rsidRPr="009F5657">
        <w:rPr>
          <w:rFonts w:ascii="Times New Roman" w:hAnsi="Times New Roman" w:hint="eastAsia"/>
          <w:i/>
          <w:iCs/>
          <w:sz w:val="23"/>
        </w:rPr>
        <w:t>Insert</w:t>
      </w:r>
      <w:r w:rsidRPr="009F5657">
        <w:rPr>
          <w:rFonts w:ascii="Times New Roman" w:hAnsi="Times New Roman"/>
          <w:i/>
          <w:iCs/>
          <w:sz w:val="23"/>
        </w:rPr>
        <w:t xml:space="preserve"> if applicable</w:t>
      </w:r>
      <w:r w:rsidRPr="009F5657">
        <w:rPr>
          <w:rFonts w:ascii="Times New Roman" w:hAnsi="Times New Roman" w:hint="eastAsia"/>
          <w:i/>
          <w:iCs/>
          <w:sz w:val="23"/>
        </w:rPr>
        <w:t xml:space="preserve">: </w:t>
      </w:r>
      <w:r w:rsidRPr="009F5657">
        <w:rPr>
          <w:rFonts w:ascii="Times New Roman" w:hAnsi="Times New Roman"/>
          <w:i/>
          <w:spacing w:val="-2"/>
          <w:sz w:val="23"/>
          <w:lang w:val="en-GB"/>
        </w:rPr>
        <w:t xml:space="preserve">Secretary, </w:t>
      </w:r>
      <w:r w:rsidRPr="009F5657">
        <w:rPr>
          <w:rFonts w:ascii="Times New Roman" w:hAnsi="Times New Roman" w:hint="eastAsia"/>
          <w:i/>
          <w:spacing w:val="-2"/>
          <w:sz w:val="23"/>
          <w:lang w:val="en-GB" w:eastAsia="zh-HK"/>
        </w:rPr>
        <w:t>DCSC</w:t>
      </w:r>
      <w:r w:rsidRPr="009F5657">
        <w:rPr>
          <w:rFonts w:ascii="Times New Roman" w:hAnsi="Times New Roman"/>
          <w:i/>
          <w:spacing w:val="-2"/>
          <w:sz w:val="23"/>
          <w:lang w:val="en-GB"/>
        </w:rPr>
        <w:t xml:space="preserve"> - w/o encl.</w:t>
      </w:r>
      <w:r w:rsidRPr="009F5657">
        <w:rPr>
          <w:rFonts w:ascii="Times New Roman" w:hAnsi="Times New Roman" w:hint="eastAsia"/>
          <w:i/>
          <w:sz w:val="23"/>
        </w:rPr>
        <w:t xml:space="preserve"> </w:t>
      </w:r>
      <w:r w:rsidRPr="009F5657">
        <w:rPr>
          <w:rFonts w:ascii="Times New Roman" w:hAnsi="Times New Roman" w:hint="eastAsia"/>
          <w:i/>
          <w:sz w:val="23"/>
        </w:rPr>
        <w:t>】</w:t>
      </w:r>
    </w:p>
    <w:p w14:paraId="66E335F6" w14:textId="77777777" w:rsidR="00FD057A" w:rsidRPr="009F5657" w:rsidRDefault="00FD057A">
      <w:pPr>
        <w:tabs>
          <w:tab w:val="left" w:pos="0"/>
          <w:tab w:val="left" w:pos="864"/>
          <w:tab w:val="left" w:pos="1728"/>
          <w:tab w:val="center" w:pos="7344"/>
        </w:tabs>
        <w:suppressAutoHyphens/>
        <w:jc w:val="both"/>
        <w:rPr>
          <w:rFonts w:ascii="Times New Roman" w:hAnsi="Times New Roman"/>
          <w:spacing w:val="-2"/>
          <w:sz w:val="23"/>
          <w:lang w:val="en-GB" w:eastAsia="zh-HK"/>
        </w:rPr>
      </w:pPr>
    </w:p>
    <w:p w14:paraId="3599FD61" w14:textId="77777777" w:rsidR="00681A3C" w:rsidRPr="009F5657" w:rsidRDefault="00681A3C">
      <w:pPr>
        <w:tabs>
          <w:tab w:val="left" w:pos="0"/>
          <w:tab w:val="left" w:pos="864"/>
          <w:tab w:val="left" w:pos="1728"/>
          <w:tab w:val="center" w:pos="7344"/>
        </w:tabs>
        <w:suppressAutoHyphens/>
        <w:jc w:val="both"/>
        <w:rPr>
          <w:rFonts w:ascii="Times New Roman" w:hAnsi="Times New Roman"/>
          <w:spacing w:val="-2"/>
          <w:sz w:val="23"/>
          <w:lang w:val="en-GB"/>
        </w:rPr>
      </w:pPr>
    </w:p>
    <w:p w14:paraId="6F9A3200" w14:textId="45B8A7CA" w:rsidR="0097058C" w:rsidRPr="009F5657" w:rsidRDefault="00681A3C">
      <w:pPr>
        <w:tabs>
          <w:tab w:val="left" w:pos="864"/>
          <w:tab w:val="left" w:pos="1728"/>
          <w:tab w:val="center" w:pos="7344"/>
        </w:tabs>
        <w:suppressAutoHyphens/>
        <w:ind w:left="851" w:hanging="851"/>
        <w:jc w:val="both"/>
        <w:rPr>
          <w:rFonts w:ascii="Times New Roman" w:hAnsi="Times New Roman"/>
          <w:i/>
          <w:iCs/>
          <w:spacing w:val="-2"/>
          <w:sz w:val="23"/>
          <w:lang w:val="en-GB" w:eastAsia="zh-HK"/>
        </w:rPr>
      </w:pPr>
      <w:r w:rsidRPr="009F5657">
        <w:rPr>
          <w:rFonts w:ascii="Times New Roman" w:hAnsi="Times New Roman"/>
          <w:i/>
          <w:iCs/>
          <w:spacing w:val="-2"/>
          <w:sz w:val="23"/>
          <w:lang w:val="en-GB"/>
        </w:rPr>
        <w:t>Note -</w:t>
      </w:r>
      <w:r w:rsidRPr="009F5657">
        <w:rPr>
          <w:rFonts w:ascii="Times New Roman" w:hAnsi="Times New Roman"/>
          <w:i/>
          <w:iCs/>
          <w:spacing w:val="-2"/>
          <w:sz w:val="23"/>
          <w:lang w:val="en-GB"/>
        </w:rPr>
        <w:tab/>
        <w:t xml:space="preserve">This sample letter should be modified where necessary to suit the circumstances in accordance with the details set out in the relevant </w:t>
      </w:r>
      <w:r w:rsidRPr="009F5657">
        <w:rPr>
          <w:rFonts w:ascii="Times New Roman" w:hAnsi="Times New Roman" w:hint="eastAsia"/>
          <w:i/>
          <w:iCs/>
          <w:spacing w:val="-2"/>
          <w:sz w:val="23"/>
          <w:lang w:val="en-GB"/>
        </w:rPr>
        <w:t>Technical C</w:t>
      </w:r>
      <w:r w:rsidRPr="009F5657">
        <w:rPr>
          <w:rFonts w:ascii="Times New Roman" w:hAnsi="Times New Roman"/>
          <w:i/>
          <w:iCs/>
          <w:spacing w:val="-2"/>
          <w:sz w:val="23"/>
          <w:lang w:val="en-GB"/>
        </w:rPr>
        <w:t>irculars</w:t>
      </w:r>
      <w:r w:rsidR="00F21B34" w:rsidRPr="009F5657">
        <w:rPr>
          <w:rFonts w:ascii="Times New Roman" w:hAnsi="Times New Roman" w:hint="eastAsia"/>
          <w:i/>
          <w:iCs/>
          <w:spacing w:val="-2"/>
          <w:sz w:val="23"/>
          <w:lang w:val="en-GB" w:eastAsia="zh-HK"/>
        </w:rPr>
        <w:t xml:space="preserve"> </w:t>
      </w:r>
      <w:r w:rsidR="00F21B34" w:rsidRPr="0052043D">
        <w:rPr>
          <w:rFonts w:ascii="Times New Roman" w:hAnsi="Times New Roman" w:hint="eastAsia"/>
          <w:i/>
          <w:iCs/>
          <w:color w:val="339966"/>
          <w:spacing w:val="-2"/>
          <w:sz w:val="23"/>
          <w:lang w:val="en-GB" w:eastAsia="zh-HK"/>
        </w:rPr>
        <w:t>or circular memoranda</w:t>
      </w:r>
      <w:r w:rsidRPr="009F5657">
        <w:rPr>
          <w:rFonts w:ascii="Times New Roman" w:hAnsi="Times New Roman"/>
          <w:i/>
          <w:iCs/>
          <w:spacing w:val="-2"/>
          <w:sz w:val="23"/>
          <w:lang w:val="en-GB"/>
        </w:rPr>
        <w:t xml:space="preserve">, e.g. the open invitation for expression of interest, </w:t>
      </w:r>
      <w:r w:rsidR="00F21B34" w:rsidRPr="0052043D">
        <w:rPr>
          <w:rFonts w:ascii="Times New Roman" w:hAnsi="Times New Roman" w:hint="eastAsia"/>
          <w:i/>
          <w:iCs/>
          <w:color w:val="339966"/>
          <w:spacing w:val="-2"/>
          <w:sz w:val="23"/>
          <w:lang w:val="en-GB" w:eastAsia="zh-HK"/>
        </w:rPr>
        <w:t xml:space="preserve">pairing of consultant selection exercises, </w:t>
      </w:r>
      <w:r w:rsidRPr="009F5657">
        <w:rPr>
          <w:rFonts w:ascii="Times New Roman" w:hAnsi="Times New Roman"/>
          <w:i/>
          <w:iCs/>
          <w:spacing w:val="-2"/>
          <w:sz w:val="23"/>
          <w:lang w:val="en-GB"/>
        </w:rPr>
        <w:t>etc.</w:t>
      </w:r>
      <w:r w:rsidRPr="009F5657">
        <w:rPr>
          <w:rFonts w:ascii="Times New Roman" w:hAnsi="Times New Roman" w:hint="eastAsia"/>
          <w:i/>
          <w:color w:val="FF0000"/>
          <w:spacing w:val="-2"/>
          <w:sz w:val="23"/>
          <w:lang w:val="en-GB"/>
        </w:rPr>
        <w:t xml:space="preserve"> </w:t>
      </w:r>
      <w:r w:rsidRPr="009F5657">
        <w:rPr>
          <w:rFonts w:ascii="Times New Roman" w:hAnsi="Times New Roman" w:hint="eastAsia"/>
          <w:i/>
          <w:iCs/>
          <w:spacing w:val="-2"/>
          <w:sz w:val="23"/>
          <w:lang w:val="en-GB"/>
        </w:rPr>
        <w:t xml:space="preserve"> If it is intended that the past performance of sub-consultants should be one of the assessment criteria in the assessment of Technical Proposals at the next stage, the longlisted and interested consultants should be so informed in this letter, and the relevant practices as set out in </w:t>
      </w:r>
      <w:r w:rsidR="00A57863" w:rsidRPr="009F5657">
        <w:rPr>
          <w:rFonts w:ascii="Times New Roman" w:hAnsi="Times New Roman" w:hint="eastAsia"/>
          <w:i/>
          <w:iCs/>
          <w:spacing w:val="-2"/>
          <w:sz w:val="23"/>
          <w:lang w:val="en-GB" w:eastAsia="zh-HK"/>
        </w:rPr>
        <w:t>Section 3.5.2 of the EACSB Handbook</w:t>
      </w:r>
      <w:r w:rsidR="00E70AB1" w:rsidRPr="009F5657">
        <w:rPr>
          <w:rFonts w:ascii="Times New Roman" w:hAnsi="Times New Roman" w:hint="eastAsia"/>
          <w:i/>
          <w:iCs/>
          <w:spacing w:val="-2"/>
          <w:sz w:val="23"/>
          <w:lang w:val="en-GB" w:eastAsia="zh-HK"/>
        </w:rPr>
        <w:t xml:space="preserve"> </w:t>
      </w:r>
      <w:r w:rsidRPr="009F5657">
        <w:rPr>
          <w:rFonts w:ascii="Times New Roman" w:hAnsi="Times New Roman" w:hint="eastAsia"/>
          <w:i/>
          <w:iCs/>
          <w:spacing w:val="-2"/>
          <w:sz w:val="23"/>
          <w:lang w:val="en-GB"/>
        </w:rPr>
        <w:t>should have been followed prior to this invitation.</w:t>
      </w:r>
    </w:p>
    <w:p w14:paraId="097D19F2" w14:textId="77777777" w:rsidR="005B4E49" w:rsidRPr="009F5657" w:rsidRDefault="0097058C" w:rsidP="003C4C0E">
      <w:pPr>
        <w:jc w:val="right"/>
        <w:rPr>
          <w:rFonts w:ascii="Times New Roman" w:hAnsi="Times New Roman"/>
          <w:b/>
          <w:lang w:val="en-GB" w:eastAsia="zh-HK"/>
        </w:rPr>
      </w:pPr>
      <w:r w:rsidRPr="009F5657">
        <w:rPr>
          <w:lang w:val="en-GB"/>
        </w:rPr>
        <w:br w:type="page"/>
      </w:r>
      <w:r w:rsidR="003C4C0E" w:rsidRPr="009F5657">
        <w:rPr>
          <w:rFonts w:ascii="Times New Roman" w:hAnsi="Times New Roman" w:hint="eastAsia"/>
          <w:b/>
          <w:lang w:val="en-GB" w:eastAsia="zh-HK"/>
        </w:rPr>
        <w:lastRenderedPageBreak/>
        <w:t>Annex A</w:t>
      </w:r>
    </w:p>
    <w:p w14:paraId="1F591AC7" w14:textId="77777777" w:rsidR="005B4E49" w:rsidRPr="009F5657" w:rsidRDefault="005B4E49" w:rsidP="00FF1A68">
      <w:pPr>
        <w:jc w:val="center"/>
        <w:rPr>
          <w:rFonts w:ascii="Times New Roman" w:hAnsi="Times New Roman"/>
          <w:b/>
          <w:lang w:val="en-GB" w:eastAsia="zh-HK"/>
        </w:rPr>
      </w:pPr>
    </w:p>
    <w:p w14:paraId="3865112C" w14:textId="77777777" w:rsidR="005B4E49" w:rsidRPr="009F5657" w:rsidRDefault="004D600B" w:rsidP="00FF1A68">
      <w:pPr>
        <w:jc w:val="center"/>
        <w:rPr>
          <w:rFonts w:ascii="Times New Roman" w:hAnsi="Times New Roman"/>
          <w:b/>
          <w:lang w:val="en-GB" w:eastAsia="zh-HK"/>
        </w:rPr>
      </w:pPr>
      <w:r w:rsidRPr="009F5657">
        <w:rPr>
          <w:rFonts w:ascii="Times New Roman" w:hAnsi="Times New Roman" w:hint="eastAsia"/>
          <w:b/>
          <w:i/>
          <w:lang w:val="en-GB" w:eastAsia="zh-HK"/>
        </w:rPr>
        <w:t>[</w:t>
      </w:r>
      <w:r w:rsidR="005B4E49" w:rsidRPr="009F5657">
        <w:rPr>
          <w:rFonts w:ascii="Times New Roman" w:hAnsi="Times New Roman" w:hint="eastAsia"/>
          <w:b/>
          <w:i/>
          <w:lang w:val="en-GB" w:eastAsia="zh-HK"/>
        </w:rPr>
        <w:t>Annex__</w:t>
      </w:r>
      <w:r w:rsidRPr="009F5657">
        <w:rPr>
          <w:rFonts w:ascii="Times New Roman" w:hAnsi="Times New Roman" w:hint="eastAsia"/>
          <w:b/>
          <w:i/>
          <w:lang w:val="en-GB" w:eastAsia="zh-HK"/>
        </w:rPr>
        <w:t>]</w:t>
      </w:r>
      <w:r w:rsidR="005B4E49" w:rsidRPr="009F5657">
        <w:rPr>
          <w:rFonts w:ascii="Times New Roman" w:hAnsi="Times New Roman" w:hint="eastAsia"/>
          <w:b/>
          <w:i/>
          <w:lang w:val="en-GB" w:eastAsia="zh-HK"/>
        </w:rPr>
        <w:t xml:space="preserve"> </w:t>
      </w:r>
      <w:r w:rsidR="005B4E49" w:rsidRPr="009F5657">
        <w:rPr>
          <w:rFonts w:ascii="Times New Roman" w:hAnsi="Times New Roman"/>
          <w:b/>
          <w:lang w:val="en-GB" w:eastAsia="zh-HK"/>
        </w:rPr>
        <w:t>to Invitation Letter for EOI</w:t>
      </w:r>
      <w:r w:rsidR="005B4E49" w:rsidRPr="009F5657">
        <w:rPr>
          <w:rFonts w:ascii="Times New Roman" w:hAnsi="Times New Roman" w:hint="eastAsia"/>
          <w:b/>
          <w:lang w:val="en-GB" w:eastAsia="zh-HK"/>
        </w:rPr>
        <w:t xml:space="preserve"> </w:t>
      </w:r>
      <w:r w:rsidR="005B4E49" w:rsidRPr="009F5657">
        <w:rPr>
          <w:rFonts w:ascii="Times New Roman" w:hAnsi="Times New Roman"/>
          <w:b/>
          <w:lang w:val="en-GB" w:eastAsia="zh-HK"/>
        </w:rPr>
        <w:t>–</w:t>
      </w:r>
      <w:r w:rsidR="005B4E49" w:rsidRPr="009F5657">
        <w:rPr>
          <w:rFonts w:ascii="Times New Roman" w:hAnsi="Times New Roman" w:hint="eastAsia"/>
          <w:b/>
          <w:lang w:val="en-GB" w:eastAsia="zh-HK"/>
        </w:rPr>
        <w:t xml:space="preserve"> </w:t>
      </w:r>
    </w:p>
    <w:p w14:paraId="18508666" w14:textId="77777777" w:rsidR="00FF1A68" w:rsidRPr="009F5657" w:rsidRDefault="0097058C" w:rsidP="00FF1A68">
      <w:pPr>
        <w:jc w:val="center"/>
        <w:rPr>
          <w:rFonts w:ascii="Times New Roman" w:hAnsi="Times New Roman"/>
          <w:b/>
          <w:lang w:val="en-GB" w:eastAsia="zh-HK"/>
        </w:rPr>
      </w:pPr>
      <w:r w:rsidRPr="009F5657">
        <w:rPr>
          <w:rFonts w:ascii="Times New Roman" w:hAnsi="Times New Roman" w:hint="eastAsia"/>
          <w:b/>
          <w:lang w:val="en-GB" w:eastAsia="zh-HK"/>
        </w:rPr>
        <w:t>Requirements of ISO 9000 Certification</w:t>
      </w:r>
      <w:r w:rsidR="00FF1A68" w:rsidRPr="009F5657">
        <w:rPr>
          <w:rFonts w:ascii="Times New Roman" w:hAnsi="Times New Roman" w:hint="eastAsia"/>
          <w:b/>
          <w:lang w:val="en-GB" w:eastAsia="zh-HK"/>
        </w:rPr>
        <w:t xml:space="preserve">  </w:t>
      </w:r>
    </w:p>
    <w:p w14:paraId="6440C07C" w14:textId="77777777" w:rsidR="00FF1A68" w:rsidRPr="009F5657" w:rsidRDefault="00FF1A68" w:rsidP="0097058C">
      <w:pPr>
        <w:tabs>
          <w:tab w:val="left" w:pos="720"/>
        </w:tabs>
        <w:jc w:val="both"/>
        <w:rPr>
          <w:rFonts w:ascii="Times New Roman" w:hAnsi="Times New Roman"/>
          <w:sz w:val="23"/>
          <w:lang w:val="en-GB" w:eastAsia="zh-HK"/>
        </w:rPr>
      </w:pPr>
    </w:p>
    <w:p w14:paraId="23252F30" w14:textId="57AB318F" w:rsidR="0097058C" w:rsidRPr="009F5657" w:rsidRDefault="0097058C" w:rsidP="00ED71FC">
      <w:pPr>
        <w:tabs>
          <w:tab w:val="left" w:pos="426"/>
        </w:tabs>
        <w:ind w:left="425" w:hangingChars="185" w:hanging="425"/>
        <w:jc w:val="both"/>
        <w:rPr>
          <w:rFonts w:ascii="Times New Roman" w:hAnsi="Times New Roman"/>
          <w:sz w:val="23"/>
          <w:lang w:eastAsia="zh-HK"/>
        </w:rPr>
      </w:pPr>
      <w:r w:rsidRPr="009F5657">
        <w:rPr>
          <w:rFonts w:ascii="Times New Roman" w:hAnsi="Times New Roman" w:hint="eastAsia"/>
          <w:sz w:val="23"/>
          <w:lang w:eastAsia="zh-HK"/>
        </w:rPr>
        <w:t xml:space="preserve">(1) </w:t>
      </w:r>
      <w:r w:rsidR="00ED71FC" w:rsidRPr="009F5657">
        <w:rPr>
          <w:rFonts w:ascii="Times New Roman" w:hAnsi="Times New Roman" w:hint="eastAsia"/>
          <w:sz w:val="23"/>
          <w:lang w:eastAsia="zh-HK"/>
        </w:rPr>
        <w:tab/>
      </w:r>
      <w:r w:rsidRPr="009F5657">
        <w:rPr>
          <w:rFonts w:ascii="Times New Roman" w:hAnsi="Times New Roman"/>
          <w:sz w:val="23"/>
          <w:lang w:eastAsia="zh-HK"/>
        </w:rPr>
        <w:t xml:space="preserve">The consultant shall submit, together with its </w:t>
      </w:r>
      <w:r w:rsidRPr="009F5657">
        <w:rPr>
          <w:rFonts w:ascii="Times New Roman" w:hAnsi="Times New Roman" w:hint="eastAsia"/>
          <w:sz w:val="23"/>
          <w:lang w:eastAsia="zh-HK"/>
        </w:rPr>
        <w:t>expression of interest</w:t>
      </w:r>
      <w:r w:rsidRPr="009F5657">
        <w:rPr>
          <w:rFonts w:ascii="Times New Roman" w:hAnsi="Times New Roman"/>
          <w:sz w:val="23"/>
          <w:lang w:eastAsia="zh-HK"/>
        </w:rPr>
        <w:t>, a copy of its ISO 9001:</w:t>
      </w:r>
      <w:r w:rsidR="00516AD7" w:rsidRPr="0052043D">
        <w:rPr>
          <w:rFonts w:ascii="Times New Roman" w:hAnsi="Times New Roman"/>
          <w:color w:val="339966"/>
          <w:sz w:val="23"/>
          <w:lang w:eastAsia="zh-HK"/>
        </w:rPr>
        <w:t>2015</w:t>
      </w:r>
      <w:r w:rsidR="00516AD7" w:rsidRPr="009F5657">
        <w:rPr>
          <w:rFonts w:ascii="Times New Roman" w:hAnsi="Times New Roman"/>
          <w:sz w:val="23"/>
          <w:lang w:eastAsia="zh-HK"/>
        </w:rPr>
        <w:t xml:space="preserve"> </w:t>
      </w:r>
      <w:r w:rsidRPr="009F5657">
        <w:rPr>
          <w:rFonts w:ascii="Times New Roman" w:hAnsi="Times New Roman"/>
          <w:sz w:val="23"/>
          <w:lang w:eastAsia="zh-HK"/>
        </w:rPr>
        <w:t>certificate acceptable to the Employer showing the scope of certification and a statement either:</w:t>
      </w:r>
    </w:p>
    <w:p w14:paraId="64900B9E" w14:textId="77777777" w:rsidR="0097058C" w:rsidRPr="009F5657" w:rsidRDefault="0097058C" w:rsidP="0097058C">
      <w:pPr>
        <w:tabs>
          <w:tab w:val="left" w:pos="720"/>
        </w:tabs>
        <w:jc w:val="both"/>
        <w:rPr>
          <w:rFonts w:ascii="Times New Roman" w:hAnsi="Times New Roman"/>
          <w:sz w:val="23"/>
          <w:lang w:eastAsia="zh-HK"/>
        </w:rPr>
      </w:pPr>
    </w:p>
    <w:p w14:paraId="051A9BAC" w14:textId="77777777" w:rsidR="0097058C" w:rsidRPr="009F5657" w:rsidRDefault="0097058C" w:rsidP="00ED71FC">
      <w:pPr>
        <w:tabs>
          <w:tab w:val="left" w:pos="851"/>
        </w:tabs>
        <w:ind w:leftChars="177" w:left="848" w:hangingChars="184" w:hanging="423"/>
        <w:jc w:val="both"/>
        <w:rPr>
          <w:rFonts w:ascii="Times New Roman" w:hAnsi="Times New Roman"/>
          <w:sz w:val="23"/>
          <w:lang w:eastAsia="zh-HK"/>
        </w:rPr>
      </w:pPr>
      <w:r w:rsidRPr="009F5657">
        <w:rPr>
          <w:rFonts w:ascii="Times New Roman" w:hAnsi="Times New Roman"/>
          <w:sz w:val="23"/>
          <w:lang w:eastAsia="zh-HK"/>
        </w:rPr>
        <w:t>(A) confirming that no area / aspect in the consultancy agreement which its quality system specifically excludes;</w:t>
      </w:r>
      <w:r w:rsidRPr="009F5657">
        <w:rPr>
          <w:rFonts w:ascii="Times New Roman" w:hAnsi="Times New Roman" w:hint="eastAsia"/>
          <w:sz w:val="23"/>
          <w:lang w:eastAsia="zh-HK"/>
        </w:rPr>
        <w:t xml:space="preserve"> or</w:t>
      </w:r>
    </w:p>
    <w:p w14:paraId="68D2BED8" w14:textId="77777777" w:rsidR="0097058C" w:rsidRPr="009F5657" w:rsidRDefault="0097058C" w:rsidP="00ED71FC">
      <w:pPr>
        <w:tabs>
          <w:tab w:val="left" w:pos="851"/>
        </w:tabs>
        <w:ind w:leftChars="177" w:left="848" w:hangingChars="184" w:hanging="423"/>
        <w:jc w:val="both"/>
        <w:rPr>
          <w:rFonts w:ascii="Times New Roman" w:hAnsi="Times New Roman"/>
          <w:sz w:val="23"/>
          <w:lang w:eastAsia="zh-HK"/>
        </w:rPr>
      </w:pPr>
    </w:p>
    <w:p w14:paraId="77F0487F" w14:textId="77777777" w:rsidR="0097058C" w:rsidRPr="009F5657" w:rsidRDefault="0097058C" w:rsidP="00ED71FC">
      <w:pPr>
        <w:tabs>
          <w:tab w:val="left" w:pos="851"/>
        </w:tabs>
        <w:ind w:leftChars="177" w:left="848" w:hangingChars="184" w:hanging="423"/>
        <w:jc w:val="both"/>
        <w:rPr>
          <w:rFonts w:ascii="Times New Roman" w:hAnsi="Times New Roman"/>
          <w:sz w:val="23"/>
          <w:lang w:eastAsia="zh-HK"/>
        </w:rPr>
      </w:pPr>
      <w:r w:rsidRPr="009F5657">
        <w:rPr>
          <w:rFonts w:ascii="Times New Roman" w:hAnsi="Times New Roman"/>
          <w:sz w:val="23"/>
          <w:lang w:eastAsia="zh-HK"/>
        </w:rPr>
        <w:t>(B) disclosing the areas / aspects in the consultancy agreement which its quality system specifically excludes.</w:t>
      </w:r>
    </w:p>
    <w:p w14:paraId="581A1CC8" w14:textId="77777777" w:rsidR="0097058C" w:rsidRPr="009F5657" w:rsidRDefault="0097058C" w:rsidP="0097058C">
      <w:pPr>
        <w:tabs>
          <w:tab w:val="left" w:pos="720"/>
        </w:tabs>
        <w:jc w:val="both"/>
        <w:rPr>
          <w:rFonts w:ascii="Times New Roman" w:hAnsi="Times New Roman"/>
          <w:sz w:val="23"/>
          <w:lang w:eastAsia="zh-HK"/>
        </w:rPr>
      </w:pPr>
    </w:p>
    <w:p w14:paraId="7CCF0D2E" w14:textId="5D991AA2" w:rsidR="0097058C" w:rsidRPr="009F5657" w:rsidRDefault="0097058C" w:rsidP="00ED71FC">
      <w:pPr>
        <w:tabs>
          <w:tab w:val="left" w:pos="426"/>
        </w:tabs>
        <w:ind w:left="425" w:hangingChars="185" w:hanging="425"/>
        <w:jc w:val="both"/>
        <w:rPr>
          <w:rFonts w:ascii="Times New Roman" w:hAnsi="Times New Roman"/>
          <w:sz w:val="23"/>
          <w:lang w:eastAsia="zh-HK"/>
        </w:rPr>
      </w:pPr>
      <w:r w:rsidRPr="009F5657">
        <w:rPr>
          <w:rFonts w:ascii="Times New Roman" w:hAnsi="Times New Roman" w:hint="eastAsia"/>
          <w:sz w:val="23"/>
          <w:lang w:eastAsia="zh-HK"/>
        </w:rPr>
        <w:t xml:space="preserve">(2) </w:t>
      </w:r>
      <w:r w:rsidR="00ED71FC" w:rsidRPr="009F5657">
        <w:rPr>
          <w:rFonts w:ascii="Times New Roman" w:hAnsi="Times New Roman" w:hint="eastAsia"/>
          <w:sz w:val="23"/>
          <w:lang w:eastAsia="zh-HK"/>
        </w:rPr>
        <w:tab/>
      </w:r>
      <w:r w:rsidRPr="009F5657">
        <w:rPr>
          <w:rFonts w:ascii="Times New Roman" w:hAnsi="Times New Roman"/>
          <w:sz w:val="23"/>
          <w:lang w:eastAsia="zh-HK"/>
        </w:rPr>
        <w:t>Subject to the following paragraphs, submissions from consultants who have not obtained ISO 9001:</w:t>
      </w:r>
      <w:r w:rsidR="00516AD7" w:rsidRPr="0052043D">
        <w:rPr>
          <w:rFonts w:ascii="Times New Roman" w:hAnsi="Times New Roman"/>
          <w:color w:val="339966"/>
          <w:sz w:val="23"/>
          <w:lang w:eastAsia="zh-HK"/>
        </w:rPr>
        <w:t>2015</w:t>
      </w:r>
      <w:r w:rsidR="00516AD7" w:rsidRPr="009F5657">
        <w:rPr>
          <w:rFonts w:ascii="Times New Roman" w:hAnsi="Times New Roman"/>
          <w:sz w:val="23"/>
          <w:lang w:eastAsia="zh-HK"/>
        </w:rPr>
        <w:t xml:space="preserve"> </w:t>
      </w:r>
      <w:r w:rsidRPr="009F5657">
        <w:rPr>
          <w:rFonts w:ascii="Times New Roman" w:hAnsi="Times New Roman"/>
          <w:sz w:val="23"/>
          <w:lang w:eastAsia="zh-HK"/>
        </w:rPr>
        <w:t>certification on or before the date of this invitation may not be considered.</w:t>
      </w:r>
    </w:p>
    <w:p w14:paraId="2E398676" w14:textId="77777777" w:rsidR="0097058C" w:rsidRPr="009F5657" w:rsidRDefault="0097058C" w:rsidP="0097058C">
      <w:pPr>
        <w:tabs>
          <w:tab w:val="left" w:pos="720"/>
        </w:tabs>
        <w:jc w:val="both"/>
        <w:rPr>
          <w:rFonts w:ascii="Times New Roman" w:hAnsi="Times New Roman"/>
          <w:sz w:val="23"/>
          <w:lang w:eastAsia="zh-HK"/>
        </w:rPr>
      </w:pPr>
    </w:p>
    <w:p w14:paraId="6FE8344E" w14:textId="5E26E35C" w:rsidR="0097058C" w:rsidRPr="009F5657" w:rsidRDefault="0097058C" w:rsidP="00ED71FC">
      <w:pPr>
        <w:tabs>
          <w:tab w:val="left" w:pos="426"/>
        </w:tabs>
        <w:ind w:left="425" w:hangingChars="185" w:hanging="425"/>
        <w:jc w:val="both"/>
        <w:rPr>
          <w:rFonts w:ascii="Times New Roman" w:hAnsi="Times New Roman"/>
          <w:sz w:val="23"/>
          <w:lang w:eastAsia="zh-HK"/>
        </w:rPr>
      </w:pPr>
      <w:r w:rsidRPr="009F5657">
        <w:rPr>
          <w:rFonts w:ascii="Times New Roman" w:hAnsi="Times New Roman" w:hint="eastAsia"/>
          <w:sz w:val="23"/>
          <w:lang w:eastAsia="zh-HK"/>
        </w:rPr>
        <w:t xml:space="preserve">(3) </w:t>
      </w:r>
      <w:r w:rsidR="00ED71FC" w:rsidRPr="009F5657">
        <w:rPr>
          <w:rFonts w:ascii="Times New Roman" w:hAnsi="Times New Roman" w:hint="eastAsia"/>
          <w:sz w:val="23"/>
          <w:lang w:eastAsia="zh-HK"/>
        </w:rPr>
        <w:tab/>
      </w:r>
      <w:r w:rsidRPr="009F5657">
        <w:rPr>
          <w:rFonts w:ascii="Times New Roman" w:hAnsi="Times New Roman"/>
          <w:sz w:val="23"/>
          <w:lang w:eastAsia="zh-HK"/>
        </w:rPr>
        <w:t>If the consultant, due to circumstances beyond its control, has not obtained ISO 9001:</w:t>
      </w:r>
      <w:r w:rsidR="00516AD7" w:rsidRPr="0052043D">
        <w:rPr>
          <w:rFonts w:ascii="Times New Roman" w:hAnsi="Times New Roman"/>
          <w:color w:val="339966"/>
          <w:sz w:val="23"/>
          <w:lang w:eastAsia="zh-HK"/>
        </w:rPr>
        <w:t xml:space="preserve">2015 </w:t>
      </w:r>
      <w:r w:rsidRPr="009F5657">
        <w:rPr>
          <w:rFonts w:ascii="Times New Roman" w:hAnsi="Times New Roman"/>
          <w:sz w:val="23"/>
          <w:lang w:eastAsia="zh-HK"/>
        </w:rPr>
        <w:t>certification but a full review of the Quality Manual of its Hong Kong office has been carried out in Hong Kong by a certification body acceptable to the Employer and such Quality Manual has been confirmed by the certification body as being in conformity with the requirements of ISO 9001:</w:t>
      </w:r>
      <w:r w:rsidR="00516AD7" w:rsidRPr="0052043D">
        <w:rPr>
          <w:rFonts w:ascii="Times New Roman" w:hAnsi="Times New Roman"/>
          <w:color w:val="339966"/>
          <w:sz w:val="23"/>
          <w:lang w:eastAsia="zh-HK"/>
        </w:rPr>
        <w:t>2015</w:t>
      </w:r>
      <w:r w:rsidR="00516AD7" w:rsidRPr="009F5657">
        <w:rPr>
          <w:rFonts w:ascii="Times New Roman" w:hAnsi="Times New Roman"/>
          <w:sz w:val="23"/>
          <w:lang w:eastAsia="zh-HK"/>
        </w:rPr>
        <w:t xml:space="preserve"> </w:t>
      </w:r>
      <w:r w:rsidRPr="009F5657">
        <w:rPr>
          <w:rFonts w:ascii="Times New Roman" w:hAnsi="Times New Roman"/>
          <w:sz w:val="23"/>
          <w:lang w:eastAsia="zh-HK"/>
        </w:rPr>
        <w:t>standard on or before the date of this invitation, the submission by the consultant will still be considered provided that the consultant shall undertake in writing if it is awarded the consultancy agreement, to book within three months of the award of the consultancy agreement, the date of audit for the ISO 9001:</w:t>
      </w:r>
      <w:r w:rsidR="00516AD7" w:rsidRPr="0052043D">
        <w:rPr>
          <w:rFonts w:ascii="Times New Roman" w:hAnsi="Times New Roman"/>
          <w:color w:val="339966"/>
          <w:sz w:val="23"/>
          <w:lang w:eastAsia="zh-HK"/>
        </w:rPr>
        <w:t>2015</w:t>
      </w:r>
      <w:r w:rsidR="00516AD7" w:rsidRPr="009F5657">
        <w:rPr>
          <w:rFonts w:ascii="Times New Roman" w:hAnsi="Times New Roman"/>
          <w:sz w:val="23"/>
          <w:lang w:eastAsia="zh-HK"/>
        </w:rPr>
        <w:t xml:space="preserve"> </w:t>
      </w:r>
      <w:r w:rsidRPr="009F5657">
        <w:rPr>
          <w:rFonts w:ascii="Times New Roman" w:hAnsi="Times New Roman"/>
          <w:sz w:val="23"/>
          <w:lang w:eastAsia="zh-HK"/>
        </w:rPr>
        <w:t>certification with the certification body; with detailed documented quality system procedures ready at the time of booking. The booking of the audit shall be a condition precedent to the consultant’s entitlement to any payment or any further payment of fees under the consultancy agreement.</w:t>
      </w:r>
    </w:p>
    <w:p w14:paraId="3A2B9391" w14:textId="77777777" w:rsidR="0097058C" w:rsidRPr="009F5657" w:rsidRDefault="0097058C" w:rsidP="0097058C">
      <w:pPr>
        <w:tabs>
          <w:tab w:val="left" w:pos="720"/>
        </w:tabs>
        <w:jc w:val="both"/>
        <w:rPr>
          <w:rFonts w:ascii="Times New Roman" w:hAnsi="Times New Roman"/>
          <w:sz w:val="23"/>
          <w:lang w:eastAsia="zh-HK"/>
        </w:rPr>
      </w:pPr>
    </w:p>
    <w:p w14:paraId="34C8E5A3" w14:textId="14ED2C66" w:rsidR="0097058C" w:rsidRPr="009F5657" w:rsidRDefault="0097058C" w:rsidP="00ED71FC">
      <w:pPr>
        <w:tabs>
          <w:tab w:val="left" w:pos="426"/>
        </w:tabs>
        <w:ind w:left="425" w:hangingChars="185" w:hanging="425"/>
        <w:jc w:val="both"/>
        <w:rPr>
          <w:rFonts w:ascii="Times New Roman" w:hAnsi="Times New Roman"/>
          <w:sz w:val="23"/>
          <w:lang w:eastAsia="zh-HK"/>
        </w:rPr>
      </w:pPr>
      <w:r w:rsidRPr="009F5657">
        <w:rPr>
          <w:rFonts w:ascii="Times New Roman" w:hAnsi="Times New Roman" w:hint="eastAsia"/>
          <w:sz w:val="23"/>
          <w:lang w:eastAsia="zh-HK"/>
        </w:rPr>
        <w:t xml:space="preserve">(4) </w:t>
      </w:r>
      <w:r w:rsidR="00ED71FC" w:rsidRPr="009F5657">
        <w:rPr>
          <w:rFonts w:ascii="Times New Roman" w:hAnsi="Times New Roman" w:hint="eastAsia"/>
          <w:sz w:val="23"/>
          <w:lang w:eastAsia="zh-HK"/>
        </w:rPr>
        <w:tab/>
      </w:r>
      <w:r w:rsidRPr="009F5657">
        <w:rPr>
          <w:rFonts w:ascii="Times New Roman" w:hAnsi="Times New Roman"/>
          <w:sz w:val="23"/>
          <w:lang w:eastAsia="zh-HK"/>
        </w:rPr>
        <w:t xml:space="preserve">If the consultant whose scope of certification excludes site activities service which is required to be provided by the consultant under the consultancy agreement, its submission will be considered to be non-conforming in respect of the certification requirements. If the consultant can prove to the satisfaction of </w:t>
      </w:r>
      <w:r w:rsidRPr="009F5657">
        <w:rPr>
          <w:rFonts w:ascii="Times New Roman"/>
          <w:sz w:val="23"/>
        </w:rPr>
        <w:t>【</w:t>
      </w:r>
      <w:r w:rsidRPr="009F5657">
        <w:rPr>
          <w:rFonts w:ascii="Times New Roman" w:hAnsi="Times New Roman"/>
          <w:i/>
          <w:sz w:val="23"/>
          <w:lang w:eastAsia="zh-HK"/>
        </w:rPr>
        <w:t>name of the department concerned</w:t>
      </w:r>
      <w:r w:rsidRPr="009F5657">
        <w:rPr>
          <w:rFonts w:ascii="Times New Roman"/>
          <w:sz w:val="23"/>
        </w:rPr>
        <w:t>】</w:t>
      </w:r>
      <w:r w:rsidRPr="009F5657">
        <w:rPr>
          <w:rFonts w:ascii="Times New Roman" w:hAnsi="Times New Roman"/>
          <w:sz w:val="23"/>
          <w:lang w:eastAsia="zh-HK"/>
        </w:rPr>
        <w:t xml:space="preserve"> that such exclusion is due to circumstances beyond its control, the proposal may still be considered to be conforming in respect of the certification requirements provided that the consultant shall undertake in writing that if the consultant is awarded the consultancy agreement, it shall apply within three months of the award of the consultancy agreement to the certification body for revision of its current scope to cover site activities service; with detailed documented quality system procedures ready at the time of applying for revision.  The submission of an application for revision of the scope of its ISO 9001:</w:t>
      </w:r>
      <w:r w:rsidR="00516AD7" w:rsidRPr="0052043D">
        <w:rPr>
          <w:rFonts w:ascii="Times New Roman" w:hAnsi="Times New Roman"/>
          <w:color w:val="339966"/>
          <w:sz w:val="23"/>
          <w:lang w:eastAsia="zh-HK"/>
        </w:rPr>
        <w:t>2015</w:t>
      </w:r>
      <w:r w:rsidR="00516AD7" w:rsidRPr="009F5657">
        <w:rPr>
          <w:rFonts w:ascii="Times New Roman" w:hAnsi="Times New Roman"/>
          <w:sz w:val="23"/>
          <w:lang w:eastAsia="zh-HK"/>
        </w:rPr>
        <w:t xml:space="preserve"> </w:t>
      </w:r>
      <w:r w:rsidRPr="009F5657">
        <w:rPr>
          <w:rFonts w:ascii="Times New Roman" w:hAnsi="Times New Roman"/>
          <w:sz w:val="23"/>
          <w:lang w:eastAsia="zh-HK"/>
        </w:rPr>
        <w:t>certification to cover site activities service shall be a condition precedent to the consultant’s entitlement to any payment or any further payment of fees under the consultancy agreement.</w:t>
      </w:r>
    </w:p>
    <w:p w14:paraId="1A1E6E64" w14:textId="77777777" w:rsidR="0097058C" w:rsidRPr="009F5657" w:rsidRDefault="0097058C" w:rsidP="0097058C">
      <w:pPr>
        <w:tabs>
          <w:tab w:val="left" w:pos="720"/>
        </w:tabs>
        <w:jc w:val="both"/>
        <w:rPr>
          <w:rFonts w:ascii="Times New Roman" w:hAnsi="Times New Roman"/>
          <w:sz w:val="23"/>
          <w:lang w:eastAsia="zh-HK"/>
        </w:rPr>
      </w:pPr>
    </w:p>
    <w:p w14:paraId="1C7DB371" w14:textId="75EEBC04" w:rsidR="001653ED" w:rsidRDefault="0097058C" w:rsidP="00EB591C">
      <w:pPr>
        <w:tabs>
          <w:tab w:val="left" w:pos="426"/>
        </w:tabs>
        <w:ind w:left="425" w:hangingChars="185" w:hanging="425"/>
        <w:jc w:val="both"/>
        <w:rPr>
          <w:rFonts w:ascii="Times New Roman" w:hAnsi="Times New Roman"/>
          <w:sz w:val="23"/>
          <w:szCs w:val="23"/>
          <w:lang w:eastAsia="zh-HK"/>
        </w:rPr>
      </w:pPr>
      <w:r w:rsidRPr="009F5657">
        <w:rPr>
          <w:rFonts w:ascii="Times New Roman" w:hAnsi="Times New Roman"/>
          <w:sz w:val="23"/>
          <w:szCs w:val="23"/>
          <w:lang w:eastAsia="zh-HK"/>
        </w:rPr>
        <w:t xml:space="preserve">(5) </w:t>
      </w:r>
      <w:r w:rsidR="00ED71FC" w:rsidRPr="009F5657">
        <w:rPr>
          <w:rFonts w:ascii="Times New Roman" w:hAnsi="Times New Roman" w:hint="eastAsia"/>
          <w:sz w:val="23"/>
          <w:szCs w:val="23"/>
          <w:lang w:eastAsia="zh-HK"/>
        </w:rPr>
        <w:tab/>
      </w:r>
      <w:r w:rsidRPr="009F5657">
        <w:rPr>
          <w:rFonts w:ascii="Times New Roman" w:hAnsi="Times New Roman"/>
          <w:sz w:val="23"/>
          <w:szCs w:val="23"/>
          <w:lang w:eastAsia="zh-HK"/>
        </w:rPr>
        <w:t>If the consultant is a joint venture, the consultant shall submit, together with its expression of interest, a statement declaring that it shall implement the quality system of one of its participants or shareholders, and specifying which one. The reference to ISO 9001:</w:t>
      </w:r>
      <w:r w:rsidR="00516AD7" w:rsidRPr="0052043D">
        <w:rPr>
          <w:rFonts w:ascii="Times New Roman" w:hAnsi="Times New Roman"/>
          <w:color w:val="339966"/>
          <w:sz w:val="23"/>
          <w:szCs w:val="23"/>
          <w:lang w:eastAsia="zh-HK"/>
        </w:rPr>
        <w:t>2015</w:t>
      </w:r>
      <w:r w:rsidR="00516AD7" w:rsidRPr="009F5657">
        <w:rPr>
          <w:rFonts w:ascii="Times New Roman" w:hAnsi="Times New Roman"/>
          <w:sz w:val="23"/>
          <w:szCs w:val="23"/>
          <w:lang w:eastAsia="zh-HK"/>
        </w:rPr>
        <w:t xml:space="preserve"> </w:t>
      </w:r>
      <w:r w:rsidRPr="009F5657">
        <w:rPr>
          <w:rFonts w:ascii="Times New Roman" w:hAnsi="Times New Roman"/>
          <w:sz w:val="23"/>
          <w:szCs w:val="23"/>
          <w:lang w:eastAsia="zh-HK"/>
        </w:rPr>
        <w:t>certificate, ISO 9001:</w:t>
      </w:r>
      <w:r w:rsidR="00516AD7" w:rsidRPr="0052043D">
        <w:rPr>
          <w:rFonts w:ascii="Times New Roman" w:hAnsi="Times New Roman"/>
          <w:color w:val="339966"/>
          <w:sz w:val="23"/>
          <w:szCs w:val="23"/>
          <w:lang w:eastAsia="zh-HK"/>
        </w:rPr>
        <w:t>2015</w:t>
      </w:r>
      <w:r w:rsidR="00516AD7" w:rsidRPr="009F5657">
        <w:rPr>
          <w:rFonts w:ascii="Times New Roman" w:hAnsi="Times New Roman"/>
          <w:sz w:val="23"/>
          <w:szCs w:val="23"/>
          <w:lang w:eastAsia="zh-HK"/>
        </w:rPr>
        <w:t xml:space="preserve"> </w:t>
      </w:r>
      <w:r w:rsidRPr="009F5657">
        <w:rPr>
          <w:rFonts w:ascii="Times New Roman" w:hAnsi="Times New Roman"/>
          <w:sz w:val="23"/>
          <w:szCs w:val="23"/>
          <w:lang w:eastAsia="zh-HK"/>
        </w:rPr>
        <w:t xml:space="preserve">certification and Quality Manual referred to paragraphs </w:t>
      </w:r>
      <w:r w:rsidR="00712229" w:rsidRPr="009F5657">
        <w:rPr>
          <w:rFonts w:ascii="Times New Roman" w:hAnsi="Times New Roman"/>
          <w:sz w:val="23"/>
          <w:szCs w:val="23"/>
          <w:lang w:eastAsia="zh-HK"/>
        </w:rPr>
        <w:t>(</w:t>
      </w:r>
      <w:r w:rsidRPr="009F5657">
        <w:rPr>
          <w:rFonts w:ascii="Times New Roman" w:hAnsi="Times New Roman"/>
          <w:sz w:val="23"/>
          <w:szCs w:val="23"/>
          <w:lang w:eastAsia="zh-HK"/>
        </w:rPr>
        <w:t>1</w:t>
      </w:r>
      <w:r w:rsidR="00712229" w:rsidRPr="009F5657">
        <w:rPr>
          <w:rFonts w:ascii="Times New Roman" w:hAnsi="Times New Roman"/>
          <w:sz w:val="23"/>
          <w:szCs w:val="23"/>
          <w:lang w:eastAsia="zh-HK"/>
        </w:rPr>
        <w:t>)</w:t>
      </w:r>
      <w:r w:rsidRPr="009F5657">
        <w:rPr>
          <w:rFonts w:ascii="Times New Roman" w:hAnsi="Times New Roman"/>
          <w:sz w:val="23"/>
          <w:szCs w:val="23"/>
          <w:lang w:eastAsia="zh-HK"/>
        </w:rPr>
        <w:t xml:space="preserve"> to </w:t>
      </w:r>
      <w:r w:rsidR="00712229" w:rsidRPr="009F5657">
        <w:rPr>
          <w:rFonts w:ascii="Times New Roman" w:hAnsi="Times New Roman"/>
          <w:sz w:val="23"/>
          <w:szCs w:val="23"/>
          <w:lang w:eastAsia="zh-HK"/>
        </w:rPr>
        <w:t>(</w:t>
      </w:r>
      <w:r w:rsidR="00B1178C" w:rsidRPr="009F5657">
        <w:rPr>
          <w:rFonts w:ascii="Times New Roman" w:hAnsi="Times New Roman"/>
          <w:sz w:val="23"/>
          <w:szCs w:val="23"/>
          <w:lang w:eastAsia="zh-HK"/>
        </w:rPr>
        <w:t>4</w:t>
      </w:r>
      <w:r w:rsidR="00712229" w:rsidRPr="009F5657">
        <w:rPr>
          <w:rFonts w:ascii="Times New Roman" w:hAnsi="Times New Roman"/>
          <w:sz w:val="23"/>
          <w:szCs w:val="23"/>
          <w:lang w:eastAsia="zh-HK"/>
        </w:rPr>
        <w:t>)</w:t>
      </w:r>
      <w:r w:rsidRPr="009F5657">
        <w:rPr>
          <w:rFonts w:ascii="Times New Roman" w:hAnsi="Times New Roman"/>
          <w:sz w:val="23"/>
          <w:szCs w:val="23"/>
          <w:lang w:eastAsia="zh-HK"/>
        </w:rPr>
        <w:t xml:space="preserve"> above shall refer to that of the specified participant or shareholder.  The consultant shall also submit a copy of the written notification to the certification body of the specified participant or shareholder that the joint venture shall implement the quality system by the specified participant or shareholders and the written agreement of all participants, or as the case may be, shareholders of the joint venture that the activities of the joint venture shall be subject to the surveillance of the certification body.</w:t>
      </w:r>
    </w:p>
    <w:p w14:paraId="223CF84E" w14:textId="77777777" w:rsidR="009F5657" w:rsidRPr="0052043D" w:rsidRDefault="001653ED" w:rsidP="004054F8">
      <w:pPr>
        <w:tabs>
          <w:tab w:val="left" w:pos="2478"/>
        </w:tabs>
        <w:spacing w:line="360" w:lineRule="atLeast"/>
        <w:jc w:val="right"/>
        <w:rPr>
          <w:rFonts w:ascii="Times New Roman" w:hAnsi="Times New Roman"/>
          <w:b/>
          <w:color w:val="339966"/>
          <w:sz w:val="23"/>
          <w:szCs w:val="23"/>
        </w:rPr>
      </w:pPr>
      <w:r>
        <w:rPr>
          <w:lang w:eastAsia="zh-HK"/>
        </w:rPr>
        <w:br w:type="page"/>
      </w:r>
      <w:r w:rsidRPr="0052043D">
        <w:rPr>
          <w:rFonts w:ascii="Times New Roman" w:hAnsi="Times New Roman"/>
          <w:b/>
          <w:color w:val="339966"/>
          <w:sz w:val="23"/>
          <w:szCs w:val="23"/>
        </w:rPr>
        <w:t>Annex B</w:t>
      </w:r>
    </w:p>
    <w:p w14:paraId="17B7AB0A" w14:textId="00B45C13" w:rsidR="0050383D" w:rsidRPr="0052043D" w:rsidRDefault="0050383D" w:rsidP="009F5657">
      <w:pPr>
        <w:tabs>
          <w:tab w:val="left" w:pos="2478"/>
        </w:tabs>
        <w:spacing w:line="360" w:lineRule="atLeast"/>
        <w:jc w:val="center"/>
        <w:rPr>
          <w:rFonts w:ascii="Times New Roman" w:hAnsi="Times New Roman"/>
          <w:color w:val="339966"/>
          <w:sz w:val="23"/>
          <w:szCs w:val="23"/>
        </w:rPr>
      </w:pPr>
      <w:r w:rsidRPr="0052043D">
        <w:rPr>
          <w:rFonts w:ascii="Times New Roman" w:hAnsi="Times New Roman"/>
          <w:color w:val="339966"/>
          <w:sz w:val="23"/>
          <w:szCs w:val="23"/>
        </w:rPr>
        <w:t>INVITATION FOR EXPRESSION OF INTEREST</w:t>
      </w:r>
    </w:p>
    <w:p w14:paraId="7C294DAF" w14:textId="77777777" w:rsidR="0050383D" w:rsidRPr="0052043D" w:rsidRDefault="0050383D" w:rsidP="009F5657">
      <w:pPr>
        <w:spacing w:line="360" w:lineRule="atLeast"/>
        <w:jc w:val="both"/>
        <w:rPr>
          <w:rFonts w:ascii="Times New Roman" w:hAnsi="Times New Roman"/>
          <w:color w:val="339966"/>
          <w:sz w:val="23"/>
          <w:szCs w:val="23"/>
        </w:rPr>
      </w:pPr>
      <w:r w:rsidRPr="0052043D">
        <w:rPr>
          <w:rFonts w:ascii="Times New Roman" w:hAnsi="Times New Roman"/>
          <w:color w:val="339966"/>
          <w:sz w:val="23"/>
          <w:szCs w:val="23"/>
        </w:rPr>
        <w:t xml:space="preserve"> </w:t>
      </w:r>
    </w:p>
    <w:p w14:paraId="57963579" w14:textId="77777777" w:rsidR="0050383D" w:rsidRPr="0052043D" w:rsidRDefault="0050383D" w:rsidP="009F5657">
      <w:pPr>
        <w:spacing w:line="360" w:lineRule="atLeast"/>
        <w:jc w:val="center"/>
        <w:rPr>
          <w:rFonts w:ascii="Times New Roman" w:hAnsi="Times New Roman"/>
          <w:color w:val="339966"/>
          <w:sz w:val="23"/>
          <w:szCs w:val="23"/>
        </w:rPr>
      </w:pPr>
      <w:r w:rsidRPr="0052043D">
        <w:rPr>
          <w:rFonts w:ascii="Times New Roman" w:hAnsi="Times New Roman"/>
          <w:color w:val="339966"/>
          <w:sz w:val="23"/>
          <w:szCs w:val="23"/>
        </w:rPr>
        <w:t xml:space="preserve">Consultancy Agreement No. ____________ </w:t>
      </w:r>
    </w:p>
    <w:p w14:paraId="388E4963" w14:textId="77777777" w:rsidR="0050383D" w:rsidRPr="0052043D" w:rsidRDefault="0050383D" w:rsidP="009F5657">
      <w:pPr>
        <w:spacing w:line="360" w:lineRule="atLeast"/>
        <w:jc w:val="center"/>
        <w:rPr>
          <w:rFonts w:ascii="Times New Roman" w:hAnsi="Times New Roman"/>
          <w:color w:val="339966"/>
          <w:sz w:val="23"/>
          <w:szCs w:val="23"/>
        </w:rPr>
      </w:pPr>
      <w:r w:rsidRPr="0052043D">
        <w:rPr>
          <w:rFonts w:ascii="Times New Roman" w:hAnsi="Times New Roman"/>
          <w:color w:val="339966"/>
          <w:sz w:val="23"/>
          <w:szCs w:val="23"/>
        </w:rPr>
        <w:t>(Agreement Title)</w:t>
      </w:r>
    </w:p>
    <w:p w14:paraId="45A21A0E" w14:textId="77777777" w:rsidR="0050383D" w:rsidRPr="0052043D" w:rsidRDefault="0050383D" w:rsidP="009F5657">
      <w:pPr>
        <w:spacing w:line="360" w:lineRule="atLeast"/>
        <w:jc w:val="both"/>
        <w:rPr>
          <w:rFonts w:ascii="Times New Roman" w:hAnsi="Times New Roman"/>
          <w:color w:val="339966"/>
          <w:sz w:val="23"/>
          <w:szCs w:val="23"/>
        </w:rPr>
      </w:pPr>
    </w:p>
    <w:p w14:paraId="76CE62AD" w14:textId="77777777" w:rsidR="0050383D" w:rsidRPr="0052043D" w:rsidRDefault="0050383D" w:rsidP="009F5657">
      <w:pPr>
        <w:spacing w:line="360" w:lineRule="atLeast"/>
        <w:jc w:val="center"/>
        <w:rPr>
          <w:rFonts w:ascii="Times New Roman" w:hAnsi="Times New Roman"/>
          <w:color w:val="339966"/>
          <w:sz w:val="23"/>
          <w:szCs w:val="23"/>
        </w:rPr>
      </w:pPr>
      <w:r w:rsidRPr="0052043D">
        <w:rPr>
          <w:rFonts w:ascii="Times New Roman" w:hAnsi="Times New Roman"/>
          <w:color w:val="339966"/>
          <w:sz w:val="23"/>
          <w:szCs w:val="23"/>
        </w:rPr>
        <w:t>List of Consultants Invited for Expression of Interest</w:t>
      </w:r>
    </w:p>
    <w:p w14:paraId="66AC6DA6" w14:textId="77777777" w:rsidR="0050383D" w:rsidRPr="0052043D" w:rsidRDefault="0050383D" w:rsidP="009F5657">
      <w:pPr>
        <w:spacing w:line="360" w:lineRule="atLeast"/>
        <w:jc w:val="both"/>
        <w:rPr>
          <w:rFonts w:ascii="Times New Roman" w:hAnsi="Times New Roman"/>
          <w:color w:val="339966"/>
          <w:sz w:val="23"/>
          <w:szCs w:val="23"/>
          <w:lang w:eastAsia="zh-HK"/>
        </w:rPr>
      </w:pPr>
      <w:r w:rsidRPr="0052043D">
        <w:rPr>
          <w:rFonts w:ascii="Times New Roman" w:hAnsi="Times New Roman"/>
          <w:color w:val="339966"/>
          <w:sz w:val="23"/>
          <w:szCs w:val="23"/>
        </w:rPr>
        <w:t xml:space="preserve"> </w:t>
      </w:r>
    </w:p>
    <w:p w14:paraId="7FF75B3B" w14:textId="77777777" w:rsidR="0050383D" w:rsidRPr="0052043D" w:rsidRDefault="0050383D" w:rsidP="009F5657">
      <w:pPr>
        <w:widowControl w:val="0"/>
        <w:overflowPunct/>
        <w:autoSpaceDE/>
        <w:autoSpaceDN/>
        <w:adjustRightInd/>
        <w:spacing w:line="360" w:lineRule="atLeast"/>
        <w:jc w:val="both"/>
        <w:textAlignment w:val="auto"/>
        <w:rPr>
          <w:rFonts w:ascii="Times New Roman" w:hAnsi="Times New Roman"/>
          <w:color w:val="339966"/>
          <w:kern w:val="2"/>
          <w:sz w:val="23"/>
          <w:szCs w:val="23"/>
        </w:rPr>
      </w:pPr>
      <w:r w:rsidRPr="0052043D">
        <w:rPr>
          <w:rFonts w:ascii="Times New Roman" w:hAnsi="Times New Roman"/>
          <w:color w:val="339966"/>
          <w:sz w:val="23"/>
          <w:szCs w:val="23"/>
        </w:rPr>
        <w:t>1</w:t>
      </w:r>
      <w:r w:rsidRPr="0052043D">
        <w:rPr>
          <w:rFonts w:ascii="Times New Roman" w:hAnsi="Times New Roman"/>
          <w:color w:val="339966"/>
          <w:sz w:val="23"/>
          <w:szCs w:val="23"/>
        </w:rPr>
        <w:tab/>
      </w:r>
      <w:r w:rsidRPr="0052043D">
        <w:rPr>
          <w:rFonts w:ascii="Times New Roman" w:hAnsi="Times New Roman"/>
          <w:color w:val="339966"/>
          <w:kern w:val="2"/>
          <w:sz w:val="23"/>
          <w:szCs w:val="23"/>
        </w:rPr>
        <w:t>________________________________________________________</w:t>
      </w:r>
    </w:p>
    <w:p w14:paraId="4F73F625" w14:textId="77777777" w:rsidR="0050383D" w:rsidRPr="0052043D" w:rsidRDefault="0050383D" w:rsidP="009F5657">
      <w:pPr>
        <w:widowControl w:val="0"/>
        <w:overflowPunct/>
        <w:autoSpaceDE/>
        <w:autoSpaceDN/>
        <w:adjustRightInd/>
        <w:spacing w:line="360" w:lineRule="atLeast"/>
        <w:jc w:val="both"/>
        <w:textAlignment w:val="auto"/>
        <w:rPr>
          <w:rFonts w:ascii="Times New Roman" w:hAnsi="Times New Roman"/>
          <w:color w:val="339966"/>
          <w:kern w:val="2"/>
          <w:sz w:val="23"/>
          <w:szCs w:val="23"/>
        </w:rPr>
      </w:pPr>
      <w:r w:rsidRPr="0052043D">
        <w:rPr>
          <w:rFonts w:ascii="Times New Roman" w:hAnsi="Times New Roman"/>
          <w:color w:val="339966"/>
          <w:kern w:val="2"/>
          <w:sz w:val="23"/>
          <w:szCs w:val="23"/>
        </w:rPr>
        <w:t>2</w:t>
      </w:r>
      <w:r w:rsidRPr="0052043D">
        <w:rPr>
          <w:rFonts w:ascii="Times New Roman" w:hAnsi="Times New Roman"/>
          <w:color w:val="339966"/>
          <w:kern w:val="2"/>
          <w:sz w:val="23"/>
          <w:szCs w:val="23"/>
        </w:rPr>
        <w:tab/>
        <w:t>________________________________________________________</w:t>
      </w:r>
    </w:p>
    <w:p w14:paraId="2EB6D244" w14:textId="77777777" w:rsidR="0050383D" w:rsidRPr="0052043D" w:rsidRDefault="0050383D" w:rsidP="009F5657">
      <w:pPr>
        <w:widowControl w:val="0"/>
        <w:overflowPunct/>
        <w:autoSpaceDE/>
        <w:autoSpaceDN/>
        <w:adjustRightInd/>
        <w:spacing w:line="360" w:lineRule="atLeast"/>
        <w:jc w:val="both"/>
        <w:textAlignment w:val="auto"/>
        <w:rPr>
          <w:rFonts w:ascii="Times New Roman" w:hAnsi="Times New Roman"/>
          <w:color w:val="339966"/>
          <w:kern w:val="2"/>
          <w:sz w:val="23"/>
          <w:szCs w:val="23"/>
        </w:rPr>
      </w:pPr>
      <w:r w:rsidRPr="0052043D">
        <w:rPr>
          <w:rFonts w:ascii="Times New Roman" w:hAnsi="Times New Roman"/>
          <w:color w:val="339966"/>
          <w:kern w:val="2"/>
          <w:sz w:val="23"/>
          <w:szCs w:val="23"/>
        </w:rPr>
        <w:t>3</w:t>
      </w:r>
      <w:r w:rsidRPr="0052043D">
        <w:rPr>
          <w:rFonts w:ascii="Times New Roman" w:hAnsi="Times New Roman"/>
          <w:color w:val="339966"/>
          <w:kern w:val="2"/>
          <w:sz w:val="23"/>
          <w:szCs w:val="23"/>
        </w:rPr>
        <w:tab/>
        <w:t>________________________________________________________</w:t>
      </w:r>
    </w:p>
    <w:p w14:paraId="36AD58F7" w14:textId="77777777" w:rsidR="0050383D" w:rsidRPr="0052043D" w:rsidRDefault="0050383D" w:rsidP="009F5657">
      <w:pPr>
        <w:widowControl w:val="0"/>
        <w:overflowPunct/>
        <w:autoSpaceDE/>
        <w:autoSpaceDN/>
        <w:adjustRightInd/>
        <w:spacing w:line="360" w:lineRule="atLeast"/>
        <w:jc w:val="both"/>
        <w:textAlignment w:val="auto"/>
        <w:rPr>
          <w:rFonts w:ascii="Times New Roman" w:hAnsi="Times New Roman"/>
          <w:color w:val="339966"/>
          <w:kern w:val="2"/>
          <w:sz w:val="23"/>
          <w:szCs w:val="23"/>
        </w:rPr>
      </w:pPr>
      <w:r w:rsidRPr="0052043D">
        <w:rPr>
          <w:rFonts w:ascii="Times New Roman" w:hAnsi="Times New Roman"/>
          <w:color w:val="339966"/>
          <w:kern w:val="2"/>
          <w:sz w:val="23"/>
          <w:szCs w:val="23"/>
        </w:rPr>
        <w:t>4</w:t>
      </w:r>
      <w:r w:rsidRPr="0052043D">
        <w:rPr>
          <w:rFonts w:ascii="Times New Roman" w:hAnsi="Times New Roman"/>
          <w:color w:val="339966"/>
          <w:kern w:val="2"/>
          <w:sz w:val="23"/>
          <w:szCs w:val="23"/>
        </w:rPr>
        <w:tab/>
        <w:t>________________________________________________________</w:t>
      </w:r>
    </w:p>
    <w:p w14:paraId="333AC28A" w14:textId="77777777" w:rsidR="0050383D" w:rsidRPr="0052043D" w:rsidRDefault="0050383D" w:rsidP="009F5657">
      <w:pPr>
        <w:widowControl w:val="0"/>
        <w:overflowPunct/>
        <w:autoSpaceDE/>
        <w:autoSpaceDN/>
        <w:adjustRightInd/>
        <w:spacing w:line="360" w:lineRule="atLeast"/>
        <w:jc w:val="both"/>
        <w:textAlignment w:val="auto"/>
        <w:rPr>
          <w:rFonts w:ascii="Times New Roman" w:hAnsi="Times New Roman"/>
          <w:color w:val="339966"/>
          <w:kern w:val="2"/>
          <w:sz w:val="23"/>
          <w:szCs w:val="23"/>
        </w:rPr>
      </w:pPr>
      <w:r w:rsidRPr="0052043D">
        <w:rPr>
          <w:rFonts w:ascii="Times New Roman" w:hAnsi="Times New Roman"/>
          <w:color w:val="339966"/>
          <w:kern w:val="2"/>
          <w:sz w:val="23"/>
          <w:szCs w:val="23"/>
        </w:rPr>
        <w:t>5</w:t>
      </w:r>
      <w:r w:rsidRPr="0052043D">
        <w:rPr>
          <w:rFonts w:ascii="Times New Roman" w:hAnsi="Times New Roman"/>
          <w:color w:val="339966"/>
          <w:kern w:val="2"/>
          <w:sz w:val="23"/>
          <w:szCs w:val="23"/>
        </w:rPr>
        <w:tab/>
        <w:t>________________________________________________________</w:t>
      </w:r>
    </w:p>
    <w:p w14:paraId="7045F48F" w14:textId="77777777" w:rsidR="0050383D" w:rsidRPr="0052043D" w:rsidRDefault="0050383D" w:rsidP="009F5657">
      <w:pPr>
        <w:widowControl w:val="0"/>
        <w:overflowPunct/>
        <w:autoSpaceDE/>
        <w:autoSpaceDN/>
        <w:adjustRightInd/>
        <w:spacing w:line="360" w:lineRule="atLeast"/>
        <w:jc w:val="both"/>
        <w:textAlignment w:val="auto"/>
        <w:rPr>
          <w:rFonts w:ascii="Times New Roman" w:hAnsi="Times New Roman"/>
          <w:color w:val="339966"/>
          <w:kern w:val="2"/>
          <w:sz w:val="23"/>
          <w:szCs w:val="23"/>
        </w:rPr>
      </w:pPr>
      <w:r w:rsidRPr="0052043D">
        <w:rPr>
          <w:rFonts w:ascii="Times New Roman" w:hAnsi="Times New Roman"/>
          <w:color w:val="339966"/>
          <w:kern w:val="2"/>
          <w:sz w:val="23"/>
          <w:szCs w:val="23"/>
        </w:rPr>
        <w:t>6</w:t>
      </w:r>
      <w:r w:rsidRPr="0052043D">
        <w:rPr>
          <w:rFonts w:ascii="Times New Roman" w:hAnsi="Times New Roman"/>
          <w:color w:val="339966"/>
          <w:kern w:val="2"/>
          <w:sz w:val="23"/>
          <w:szCs w:val="23"/>
        </w:rPr>
        <w:tab/>
        <w:t>________________________________________________________</w:t>
      </w:r>
    </w:p>
    <w:p w14:paraId="46C3F647" w14:textId="77777777" w:rsidR="0050383D" w:rsidRPr="0052043D" w:rsidRDefault="0050383D" w:rsidP="009F5657">
      <w:pPr>
        <w:widowControl w:val="0"/>
        <w:overflowPunct/>
        <w:autoSpaceDE/>
        <w:autoSpaceDN/>
        <w:adjustRightInd/>
        <w:spacing w:line="360" w:lineRule="atLeast"/>
        <w:jc w:val="both"/>
        <w:textAlignment w:val="auto"/>
        <w:rPr>
          <w:rFonts w:ascii="Times New Roman" w:hAnsi="Times New Roman"/>
          <w:color w:val="339966"/>
          <w:kern w:val="2"/>
          <w:sz w:val="23"/>
          <w:szCs w:val="23"/>
        </w:rPr>
      </w:pPr>
      <w:r w:rsidRPr="0052043D">
        <w:rPr>
          <w:rFonts w:ascii="Times New Roman" w:hAnsi="Times New Roman"/>
          <w:color w:val="339966"/>
          <w:kern w:val="2"/>
          <w:sz w:val="23"/>
          <w:szCs w:val="23"/>
        </w:rPr>
        <w:t>7</w:t>
      </w:r>
      <w:r w:rsidRPr="0052043D">
        <w:rPr>
          <w:rFonts w:ascii="Times New Roman" w:hAnsi="Times New Roman"/>
          <w:color w:val="339966"/>
          <w:kern w:val="2"/>
          <w:sz w:val="23"/>
          <w:szCs w:val="23"/>
        </w:rPr>
        <w:tab/>
        <w:t>________________________________________________________</w:t>
      </w:r>
    </w:p>
    <w:p w14:paraId="66CBE406" w14:textId="77777777" w:rsidR="0050383D" w:rsidRPr="0052043D" w:rsidRDefault="0050383D" w:rsidP="009F5657">
      <w:pPr>
        <w:widowControl w:val="0"/>
        <w:overflowPunct/>
        <w:autoSpaceDE/>
        <w:autoSpaceDN/>
        <w:adjustRightInd/>
        <w:spacing w:line="360" w:lineRule="atLeast"/>
        <w:jc w:val="both"/>
        <w:textAlignment w:val="auto"/>
        <w:rPr>
          <w:rFonts w:ascii="Times New Roman" w:hAnsi="Times New Roman"/>
          <w:color w:val="339966"/>
          <w:kern w:val="2"/>
          <w:sz w:val="23"/>
          <w:szCs w:val="23"/>
        </w:rPr>
      </w:pPr>
      <w:r w:rsidRPr="0052043D">
        <w:rPr>
          <w:rFonts w:ascii="Times New Roman" w:hAnsi="Times New Roman"/>
          <w:color w:val="339966"/>
          <w:kern w:val="2"/>
          <w:sz w:val="23"/>
          <w:szCs w:val="23"/>
        </w:rPr>
        <w:t>8</w:t>
      </w:r>
      <w:r w:rsidRPr="0052043D">
        <w:rPr>
          <w:rFonts w:ascii="Times New Roman" w:hAnsi="Times New Roman"/>
          <w:color w:val="339966"/>
          <w:kern w:val="2"/>
          <w:sz w:val="23"/>
          <w:szCs w:val="23"/>
        </w:rPr>
        <w:tab/>
        <w:t>________________________________________________________</w:t>
      </w:r>
    </w:p>
    <w:p w14:paraId="36F7990A" w14:textId="77777777" w:rsidR="0050383D" w:rsidRPr="0052043D" w:rsidRDefault="0050383D" w:rsidP="009F5657">
      <w:pPr>
        <w:widowControl w:val="0"/>
        <w:overflowPunct/>
        <w:autoSpaceDE/>
        <w:autoSpaceDN/>
        <w:adjustRightInd/>
        <w:spacing w:line="360" w:lineRule="atLeast"/>
        <w:jc w:val="both"/>
        <w:textAlignment w:val="auto"/>
        <w:rPr>
          <w:rFonts w:ascii="Times New Roman" w:hAnsi="Times New Roman"/>
          <w:color w:val="339966"/>
          <w:kern w:val="2"/>
          <w:sz w:val="23"/>
          <w:szCs w:val="23"/>
        </w:rPr>
      </w:pPr>
      <w:r w:rsidRPr="0052043D">
        <w:rPr>
          <w:rFonts w:ascii="Times New Roman" w:hAnsi="Times New Roman"/>
          <w:color w:val="339966"/>
          <w:kern w:val="2"/>
          <w:sz w:val="23"/>
          <w:szCs w:val="23"/>
        </w:rPr>
        <w:t>9</w:t>
      </w:r>
      <w:r w:rsidRPr="0052043D">
        <w:rPr>
          <w:rFonts w:ascii="Times New Roman" w:hAnsi="Times New Roman"/>
          <w:color w:val="339966"/>
          <w:kern w:val="2"/>
          <w:sz w:val="23"/>
          <w:szCs w:val="23"/>
        </w:rPr>
        <w:tab/>
        <w:t>________________________________________________________</w:t>
      </w:r>
    </w:p>
    <w:p w14:paraId="53B6ECD3" w14:textId="77777777" w:rsidR="0050383D" w:rsidRPr="0052043D" w:rsidRDefault="0050383D" w:rsidP="009F5657">
      <w:pPr>
        <w:widowControl w:val="0"/>
        <w:overflowPunct/>
        <w:autoSpaceDE/>
        <w:autoSpaceDN/>
        <w:adjustRightInd/>
        <w:spacing w:line="360" w:lineRule="atLeast"/>
        <w:jc w:val="both"/>
        <w:textAlignment w:val="auto"/>
        <w:rPr>
          <w:rFonts w:ascii="Times New Roman" w:hAnsi="Times New Roman"/>
          <w:color w:val="339966"/>
          <w:kern w:val="2"/>
          <w:sz w:val="23"/>
          <w:szCs w:val="23"/>
        </w:rPr>
      </w:pPr>
      <w:r w:rsidRPr="0052043D">
        <w:rPr>
          <w:rFonts w:ascii="Times New Roman" w:hAnsi="Times New Roman"/>
          <w:color w:val="339966"/>
          <w:kern w:val="2"/>
          <w:sz w:val="23"/>
          <w:szCs w:val="23"/>
        </w:rPr>
        <w:t>10</w:t>
      </w:r>
      <w:r w:rsidRPr="0052043D">
        <w:rPr>
          <w:rFonts w:ascii="Times New Roman" w:hAnsi="Times New Roman"/>
          <w:color w:val="339966"/>
          <w:kern w:val="2"/>
          <w:sz w:val="23"/>
          <w:szCs w:val="23"/>
        </w:rPr>
        <w:tab/>
        <w:t>________________________________________________________</w:t>
      </w:r>
    </w:p>
    <w:p w14:paraId="2BA82C7A" w14:textId="77777777" w:rsidR="0050383D" w:rsidRPr="0052043D" w:rsidRDefault="0050383D" w:rsidP="009F5657">
      <w:pPr>
        <w:widowControl w:val="0"/>
        <w:overflowPunct/>
        <w:autoSpaceDE/>
        <w:autoSpaceDN/>
        <w:adjustRightInd/>
        <w:spacing w:line="360" w:lineRule="atLeast"/>
        <w:jc w:val="both"/>
        <w:textAlignment w:val="auto"/>
        <w:rPr>
          <w:rFonts w:ascii="Times New Roman" w:hAnsi="Times New Roman"/>
          <w:color w:val="339966"/>
          <w:kern w:val="2"/>
          <w:sz w:val="23"/>
          <w:szCs w:val="23"/>
        </w:rPr>
      </w:pPr>
      <w:r w:rsidRPr="0052043D">
        <w:rPr>
          <w:rFonts w:ascii="Times New Roman" w:hAnsi="Times New Roman"/>
          <w:color w:val="339966"/>
          <w:kern w:val="2"/>
          <w:sz w:val="23"/>
          <w:szCs w:val="23"/>
        </w:rPr>
        <w:t>11</w:t>
      </w:r>
      <w:r w:rsidRPr="0052043D">
        <w:rPr>
          <w:rFonts w:ascii="Times New Roman" w:hAnsi="Times New Roman"/>
          <w:color w:val="339966"/>
          <w:kern w:val="2"/>
          <w:sz w:val="23"/>
          <w:szCs w:val="23"/>
        </w:rPr>
        <w:tab/>
        <w:t>________________________________________________________</w:t>
      </w:r>
    </w:p>
    <w:p w14:paraId="6DBF0548" w14:textId="77777777" w:rsidR="0050383D" w:rsidRPr="0052043D" w:rsidRDefault="0050383D" w:rsidP="009F5657">
      <w:pPr>
        <w:widowControl w:val="0"/>
        <w:overflowPunct/>
        <w:autoSpaceDE/>
        <w:autoSpaceDN/>
        <w:adjustRightInd/>
        <w:spacing w:line="360" w:lineRule="atLeast"/>
        <w:jc w:val="both"/>
        <w:textAlignment w:val="auto"/>
        <w:rPr>
          <w:rFonts w:ascii="Times New Roman" w:hAnsi="Times New Roman"/>
          <w:color w:val="339966"/>
          <w:kern w:val="2"/>
          <w:sz w:val="23"/>
          <w:szCs w:val="23"/>
        </w:rPr>
      </w:pPr>
      <w:r w:rsidRPr="0052043D">
        <w:rPr>
          <w:rFonts w:ascii="Times New Roman" w:hAnsi="Times New Roman"/>
          <w:color w:val="339966"/>
          <w:kern w:val="2"/>
          <w:sz w:val="23"/>
          <w:szCs w:val="23"/>
        </w:rPr>
        <w:t>12</w:t>
      </w:r>
      <w:r w:rsidRPr="0052043D">
        <w:rPr>
          <w:rFonts w:ascii="Times New Roman" w:hAnsi="Times New Roman"/>
          <w:color w:val="339966"/>
          <w:kern w:val="2"/>
          <w:sz w:val="23"/>
          <w:szCs w:val="23"/>
        </w:rPr>
        <w:tab/>
        <w:t>________________________________________________________</w:t>
      </w:r>
    </w:p>
    <w:p w14:paraId="543A8780" w14:textId="77777777" w:rsidR="0050383D" w:rsidRPr="0052043D" w:rsidRDefault="0050383D" w:rsidP="009F5657">
      <w:pPr>
        <w:widowControl w:val="0"/>
        <w:overflowPunct/>
        <w:autoSpaceDE/>
        <w:autoSpaceDN/>
        <w:adjustRightInd/>
        <w:spacing w:line="360" w:lineRule="atLeast"/>
        <w:jc w:val="both"/>
        <w:textAlignment w:val="auto"/>
        <w:rPr>
          <w:rFonts w:ascii="Times New Roman" w:hAnsi="Times New Roman"/>
          <w:color w:val="339966"/>
          <w:kern w:val="2"/>
          <w:sz w:val="23"/>
          <w:szCs w:val="23"/>
        </w:rPr>
      </w:pPr>
      <w:r w:rsidRPr="0052043D">
        <w:rPr>
          <w:rFonts w:ascii="Times New Roman" w:hAnsi="Times New Roman"/>
          <w:color w:val="339966"/>
          <w:kern w:val="2"/>
          <w:sz w:val="23"/>
          <w:szCs w:val="23"/>
        </w:rPr>
        <w:t>13</w:t>
      </w:r>
      <w:r w:rsidRPr="0052043D">
        <w:rPr>
          <w:rFonts w:ascii="Times New Roman" w:hAnsi="Times New Roman"/>
          <w:color w:val="339966"/>
          <w:kern w:val="2"/>
          <w:sz w:val="23"/>
          <w:szCs w:val="23"/>
        </w:rPr>
        <w:tab/>
        <w:t>________________________________________________________</w:t>
      </w:r>
    </w:p>
    <w:p w14:paraId="646D2C83" w14:textId="77777777" w:rsidR="0050383D" w:rsidRPr="0052043D" w:rsidRDefault="0050383D" w:rsidP="009F5657">
      <w:pPr>
        <w:widowControl w:val="0"/>
        <w:overflowPunct/>
        <w:autoSpaceDE/>
        <w:autoSpaceDN/>
        <w:adjustRightInd/>
        <w:spacing w:line="360" w:lineRule="atLeast"/>
        <w:jc w:val="both"/>
        <w:textAlignment w:val="auto"/>
        <w:rPr>
          <w:rFonts w:ascii="Times New Roman" w:hAnsi="Times New Roman"/>
          <w:color w:val="339966"/>
          <w:kern w:val="2"/>
          <w:sz w:val="23"/>
          <w:szCs w:val="23"/>
        </w:rPr>
      </w:pPr>
      <w:r w:rsidRPr="0052043D">
        <w:rPr>
          <w:rFonts w:ascii="Times New Roman" w:hAnsi="Times New Roman"/>
          <w:color w:val="339966"/>
          <w:kern w:val="2"/>
          <w:sz w:val="23"/>
          <w:szCs w:val="23"/>
        </w:rPr>
        <w:t>14</w:t>
      </w:r>
      <w:r w:rsidRPr="0052043D">
        <w:rPr>
          <w:rFonts w:ascii="Times New Roman" w:hAnsi="Times New Roman"/>
          <w:color w:val="339966"/>
          <w:kern w:val="2"/>
          <w:sz w:val="23"/>
          <w:szCs w:val="23"/>
        </w:rPr>
        <w:tab/>
        <w:t>________________________________________________________</w:t>
      </w:r>
    </w:p>
    <w:p w14:paraId="4B5196D3" w14:textId="77777777" w:rsidR="0050383D" w:rsidRPr="0052043D" w:rsidRDefault="0050383D" w:rsidP="009F5657">
      <w:pPr>
        <w:widowControl w:val="0"/>
        <w:overflowPunct/>
        <w:autoSpaceDE/>
        <w:autoSpaceDN/>
        <w:adjustRightInd/>
        <w:spacing w:line="360" w:lineRule="atLeast"/>
        <w:jc w:val="both"/>
        <w:textAlignment w:val="auto"/>
        <w:rPr>
          <w:rFonts w:ascii="Times New Roman" w:hAnsi="Times New Roman"/>
          <w:color w:val="339966"/>
          <w:sz w:val="23"/>
          <w:szCs w:val="23"/>
        </w:rPr>
      </w:pPr>
      <w:r w:rsidRPr="0052043D">
        <w:rPr>
          <w:rFonts w:ascii="Times New Roman" w:hAnsi="Times New Roman"/>
          <w:color w:val="339966"/>
          <w:kern w:val="2"/>
          <w:sz w:val="23"/>
          <w:szCs w:val="23"/>
        </w:rPr>
        <w:t>15</w:t>
      </w:r>
      <w:r w:rsidRPr="0052043D">
        <w:rPr>
          <w:rFonts w:ascii="Times New Roman" w:hAnsi="Times New Roman"/>
          <w:color w:val="339966"/>
          <w:kern w:val="2"/>
          <w:sz w:val="23"/>
          <w:szCs w:val="23"/>
        </w:rPr>
        <w:tab/>
        <w:t>________________________________________________________</w:t>
      </w:r>
    </w:p>
    <w:p w14:paraId="1413F273" w14:textId="77777777" w:rsidR="0050383D" w:rsidRPr="0052043D" w:rsidRDefault="0050383D" w:rsidP="009F5657">
      <w:pPr>
        <w:spacing w:line="360" w:lineRule="atLeast"/>
        <w:jc w:val="both"/>
        <w:rPr>
          <w:rFonts w:ascii="Times New Roman" w:hAnsi="Times New Roman"/>
          <w:color w:val="339966"/>
          <w:sz w:val="23"/>
          <w:szCs w:val="23"/>
        </w:rPr>
      </w:pPr>
    </w:p>
    <w:p w14:paraId="5C48D86D" w14:textId="77777777" w:rsidR="0050383D" w:rsidRPr="0052043D" w:rsidRDefault="0050383D" w:rsidP="009F5657">
      <w:pPr>
        <w:spacing w:line="360" w:lineRule="atLeast"/>
        <w:jc w:val="both"/>
        <w:rPr>
          <w:rFonts w:ascii="Times New Roman" w:hAnsi="Times New Roman"/>
          <w:color w:val="339966"/>
          <w:sz w:val="23"/>
          <w:szCs w:val="23"/>
        </w:rPr>
      </w:pPr>
    </w:p>
    <w:p w14:paraId="71A3C5B4" w14:textId="77777777" w:rsidR="0050383D" w:rsidRPr="0052043D" w:rsidRDefault="0050383D" w:rsidP="009F5657">
      <w:pPr>
        <w:spacing w:line="360" w:lineRule="atLeast"/>
        <w:jc w:val="both"/>
        <w:rPr>
          <w:rFonts w:ascii="Times New Roman" w:hAnsi="Times New Roman"/>
          <w:color w:val="339966"/>
          <w:sz w:val="23"/>
          <w:szCs w:val="23"/>
        </w:rPr>
      </w:pPr>
      <w:r w:rsidRPr="0052043D">
        <w:rPr>
          <w:rFonts w:ascii="Times New Roman" w:hAnsi="Times New Roman"/>
          <w:color w:val="339966"/>
          <w:sz w:val="23"/>
          <w:szCs w:val="23"/>
        </w:rPr>
        <w:t xml:space="preserve">N.B </w:t>
      </w:r>
    </w:p>
    <w:p w14:paraId="32E4911D" w14:textId="77777777" w:rsidR="0050383D" w:rsidRPr="0052043D" w:rsidRDefault="0050383D" w:rsidP="009F5657">
      <w:pPr>
        <w:spacing w:line="360" w:lineRule="atLeast"/>
        <w:jc w:val="both"/>
        <w:rPr>
          <w:rFonts w:ascii="Times New Roman" w:hAnsi="Times New Roman"/>
          <w:color w:val="339966"/>
          <w:sz w:val="23"/>
          <w:szCs w:val="23"/>
        </w:rPr>
      </w:pPr>
    </w:p>
    <w:p w14:paraId="059FCFCB" w14:textId="77777777" w:rsidR="0050383D" w:rsidRPr="0052043D" w:rsidRDefault="0050383D" w:rsidP="009F5657">
      <w:pPr>
        <w:widowControl w:val="0"/>
        <w:numPr>
          <w:ilvl w:val="0"/>
          <w:numId w:val="2"/>
        </w:numPr>
        <w:overflowPunct/>
        <w:autoSpaceDE/>
        <w:autoSpaceDN/>
        <w:adjustRightInd/>
        <w:spacing w:line="360" w:lineRule="atLeast"/>
        <w:jc w:val="both"/>
        <w:textAlignment w:val="auto"/>
        <w:rPr>
          <w:rFonts w:ascii="Times New Roman" w:hAnsi="Times New Roman"/>
          <w:color w:val="339966"/>
          <w:sz w:val="23"/>
          <w:szCs w:val="23"/>
        </w:rPr>
      </w:pPr>
      <w:r w:rsidRPr="0052043D">
        <w:rPr>
          <w:rFonts w:ascii="Times New Roman" w:hAnsi="Times New Roman"/>
          <w:color w:val="339966"/>
          <w:sz w:val="23"/>
          <w:szCs w:val="23"/>
        </w:rPr>
        <w:t>Please check for the most updated list of consultants in each Service Category maintained by EACSB on the CEDD’s website.</w:t>
      </w:r>
    </w:p>
    <w:p w14:paraId="5EF35272" w14:textId="77777777" w:rsidR="0050383D" w:rsidRPr="0052043D" w:rsidRDefault="0050383D" w:rsidP="009F5657">
      <w:pPr>
        <w:widowControl w:val="0"/>
        <w:numPr>
          <w:ilvl w:val="0"/>
          <w:numId w:val="2"/>
        </w:numPr>
        <w:overflowPunct/>
        <w:autoSpaceDE/>
        <w:autoSpaceDN/>
        <w:adjustRightInd/>
        <w:spacing w:line="360" w:lineRule="atLeast"/>
        <w:jc w:val="both"/>
        <w:textAlignment w:val="auto"/>
        <w:rPr>
          <w:rFonts w:ascii="Times New Roman" w:hAnsi="Times New Roman"/>
          <w:color w:val="339966"/>
          <w:sz w:val="23"/>
          <w:szCs w:val="23"/>
        </w:rPr>
      </w:pPr>
      <w:r w:rsidRPr="0052043D">
        <w:rPr>
          <w:rFonts w:ascii="Times New Roman" w:hAnsi="Times New Roman"/>
          <w:color w:val="339966"/>
          <w:sz w:val="23"/>
          <w:szCs w:val="23"/>
        </w:rPr>
        <w:t>Please insert the full name of the consultant.</w:t>
      </w:r>
    </w:p>
    <w:p w14:paraId="37AEC5FE" w14:textId="77777777" w:rsidR="0050383D" w:rsidRPr="0052043D" w:rsidRDefault="0050383D" w:rsidP="0050383D">
      <w:pPr>
        <w:rPr>
          <w:rFonts w:ascii="Times New Roman" w:hAnsi="Times New Roman"/>
          <w:b/>
          <w:color w:val="339966"/>
          <w:sz w:val="23"/>
          <w:szCs w:val="23"/>
        </w:rPr>
      </w:pPr>
    </w:p>
    <w:p w14:paraId="46EE6E4D" w14:textId="77777777" w:rsidR="0050383D" w:rsidRPr="0052043D" w:rsidRDefault="0050383D" w:rsidP="0050383D">
      <w:pPr>
        <w:rPr>
          <w:rFonts w:ascii="Times New Roman" w:hAnsi="Times New Roman"/>
          <w:b/>
          <w:color w:val="339966"/>
          <w:sz w:val="23"/>
          <w:szCs w:val="23"/>
        </w:rPr>
      </w:pPr>
    </w:p>
    <w:p w14:paraId="440A4F52" w14:textId="4B21DC24" w:rsidR="001653ED" w:rsidRPr="0052043D" w:rsidRDefault="001653ED" w:rsidP="009F5657">
      <w:pPr>
        <w:jc w:val="right"/>
        <w:rPr>
          <w:rFonts w:ascii="Times New Roman" w:hAnsi="Times New Roman"/>
          <w:b/>
          <w:color w:val="339966"/>
          <w:sz w:val="23"/>
          <w:szCs w:val="23"/>
        </w:rPr>
      </w:pPr>
    </w:p>
    <w:p w14:paraId="29F1B87F" w14:textId="7A21C125" w:rsidR="0050383D" w:rsidRPr="0052043D" w:rsidRDefault="009F5657" w:rsidP="004054F8">
      <w:pPr>
        <w:spacing w:line="360" w:lineRule="atLeast"/>
        <w:ind w:right="464"/>
        <w:jc w:val="right"/>
        <w:rPr>
          <w:rFonts w:ascii="Times New Roman" w:hAnsi="Times New Roman"/>
          <w:b/>
          <w:color w:val="339966"/>
          <w:sz w:val="23"/>
          <w:szCs w:val="23"/>
        </w:rPr>
      </w:pPr>
      <w:r w:rsidRPr="0052043D">
        <w:rPr>
          <w:rFonts w:ascii="Times New Roman" w:hAnsi="Times New Roman"/>
          <w:b/>
          <w:color w:val="339966"/>
          <w:sz w:val="23"/>
          <w:szCs w:val="23"/>
        </w:rPr>
        <w:br w:type="page"/>
      </w:r>
      <w:r w:rsidR="001653ED" w:rsidRPr="0052043D">
        <w:rPr>
          <w:rFonts w:ascii="Times New Roman" w:hAnsi="Times New Roman"/>
          <w:b/>
          <w:color w:val="339966"/>
          <w:sz w:val="23"/>
          <w:szCs w:val="23"/>
        </w:rPr>
        <w:t>Annex C</w:t>
      </w:r>
    </w:p>
    <w:p w14:paraId="393FA047" w14:textId="77777777" w:rsidR="0050383D" w:rsidRPr="0052043D" w:rsidRDefault="0050383D" w:rsidP="009F5657">
      <w:pPr>
        <w:spacing w:line="360" w:lineRule="atLeast"/>
        <w:ind w:right="115"/>
        <w:jc w:val="right"/>
        <w:rPr>
          <w:rFonts w:ascii="Times New Roman" w:hAnsi="Times New Roman"/>
          <w:color w:val="339966"/>
          <w:sz w:val="23"/>
          <w:szCs w:val="23"/>
        </w:rPr>
      </w:pPr>
    </w:p>
    <w:p w14:paraId="58F489DA" w14:textId="77777777" w:rsidR="0050383D" w:rsidRPr="0052043D" w:rsidRDefault="0050383D" w:rsidP="009F5657">
      <w:pPr>
        <w:spacing w:line="360" w:lineRule="atLeast"/>
        <w:jc w:val="center"/>
        <w:rPr>
          <w:rFonts w:ascii="Times New Roman" w:hAnsi="Times New Roman"/>
          <w:b/>
          <w:bCs/>
          <w:color w:val="339966"/>
          <w:sz w:val="23"/>
          <w:szCs w:val="23"/>
          <w:lang w:eastAsia="zh-HK"/>
        </w:rPr>
      </w:pPr>
      <w:r w:rsidRPr="0052043D">
        <w:rPr>
          <w:rFonts w:ascii="Times New Roman" w:hAnsi="Times New Roman"/>
          <w:b/>
          <w:bCs/>
          <w:i/>
          <w:iCs/>
          <w:color w:val="339966"/>
          <w:sz w:val="23"/>
          <w:szCs w:val="23"/>
        </w:rPr>
        <w:t xml:space="preserve">[Annex__] </w:t>
      </w:r>
      <w:r w:rsidRPr="0052043D">
        <w:rPr>
          <w:rFonts w:ascii="Times New Roman" w:hAnsi="Times New Roman"/>
          <w:b/>
          <w:bCs/>
          <w:color w:val="339966"/>
          <w:sz w:val="23"/>
          <w:szCs w:val="23"/>
        </w:rPr>
        <w:t xml:space="preserve">to Invitation Letter for </w:t>
      </w:r>
      <w:r w:rsidRPr="0052043D">
        <w:rPr>
          <w:rFonts w:ascii="Times New Roman" w:hAnsi="Times New Roman" w:hint="eastAsia"/>
          <w:b/>
          <w:bCs/>
          <w:color w:val="339966"/>
          <w:sz w:val="23"/>
          <w:szCs w:val="23"/>
          <w:lang w:eastAsia="zh-HK"/>
        </w:rPr>
        <w:t xml:space="preserve">Expression of Interest </w:t>
      </w:r>
      <w:r w:rsidRPr="0052043D">
        <w:rPr>
          <w:rFonts w:ascii="Times New Roman" w:hAnsi="Times New Roman"/>
          <w:b/>
          <w:bCs/>
          <w:color w:val="339966"/>
          <w:sz w:val="23"/>
          <w:szCs w:val="23"/>
        </w:rPr>
        <w:t>–</w:t>
      </w:r>
    </w:p>
    <w:p w14:paraId="385943AB" w14:textId="77777777" w:rsidR="0050383D" w:rsidRPr="0052043D" w:rsidRDefault="0050383D" w:rsidP="009F5657">
      <w:pPr>
        <w:spacing w:line="360" w:lineRule="atLeast"/>
        <w:jc w:val="center"/>
        <w:rPr>
          <w:rFonts w:ascii="Times New Roman" w:hAnsi="Times New Roman"/>
          <w:b/>
          <w:bCs/>
          <w:color w:val="339966"/>
          <w:sz w:val="23"/>
          <w:szCs w:val="23"/>
          <w:lang w:eastAsia="zh-HK"/>
        </w:rPr>
      </w:pPr>
      <w:r w:rsidRPr="0052043D">
        <w:rPr>
          <w:rFonts w:ascii="Times New Roman" w:hAnsi="Times New Roman" w:hint="eastAsia"/>
          <w:b/>
          <w:bCs/>
          <w:color w:val="339966"/>
          <w:sz w:val="23"/>
          <w:szCs w:val="23"/>
          <w:lang w:eastAsia="zh-HK"/>
        </w:rPr>
        <w:t>Bidding Restriction</w:t>
      </w:r>
      <w:r w:rsidRPr="0052043D">
        <w:rPr>
          <w:rFonts w:ascii="Times New Roman" w:hAnsi="Times New Roman"/>
          <w:b/>
          <w:bCs/>
          <w:color w:val="339966"/>
          <w:sz w:val="23"/>
          <w:szCs w:val="23"/>
          <w:lang w:eastAsia="zh-HK"/>
        </w:rPr>
        <w:t>s</w:t>
      </w:r>
      <w:r w:rsidRPr="0052043D">
        <w:rPr>
          <w:rFonts w:ascii="Times New Roman" w:hAnsi="Times New Roman" w:hint="eastAsia"/>
          <w:b/>
          <w:bCs/>
          <w:color w:val="339966"/>
          <w:sz w:val="23"/>
          <w:szCs w:val="23"/>
          <w:lang w:eastAsia="zh-HK"/>
        </w:rPr>
        <w:t xml:space="preserve"> </w:t>
      </w:r>
    </w:p>
    <w:p w14:paraId="5385B7EF" w14:textId="77777777" w:rsidR="0050383D" w:rsidRPr="0052043D" w:rsidRDefault="0050383D" w:rsidP="009F5657">
      <w:pPr>
        <w:spacing w:line="360" w:lineRule="atLeast"/>
        <w:jc w:val="both"/>
        <w:rPr>
          <w:rFonts w:ascii="Times New Roman" w:hAnsi="Times New Roman"/>
          <w:color w:val="339966"/>
          <w:sz w:val="23"/>
          <w:szCs w:val="23"/>
          <w:lang w:eastAsia="zh-HK"/>
        </w:rPr>
      </w:pPr>
    </w:p>
    <w:p w14:paraId="4BEE2A3C" w14:textId="77777777" w:rsidR="0050383D" w:rsidRPr="0052043D" w:rsidRDefault="0050383D" w:rsidP="009F5657">
      <w:pPr>
        <w:pStyle w:val="af0"/>
        <w:numPr>
          <w:ilvl w:val="0"/>
          <w:numId w:val="4"/>
        </w:numPr>
        <w:spacing w:before="0" w:after="0" w:line="360" w:lineRule="atLeast"/>
        <w:ind w:leftChars="0"/>
        <w:jc w:val="both"/>
        <w:rPr>
          <w:rFonts w:ascii="Times New Roman" w:hAnsi="Times New Roman"/>
          <w:color w:val="339966"/>
          <w:sz w:val="23"/>
          <w:szCs w:val="23"/>
          <w:lang w:eastAsia="zh-HK"/>
        </w:rPr>
      </w:pPr>
      <w:r w:rsidRPr="0052043D">
        <w:rPr>
          <w:rFonts w:ascii="Times New Roman" w:hAnsi="Times New Roman"/>
          <w:color w:val="339966"/>
          <w:sz w:val="23"/>
          <w:szCs w:val="23"/>
          <w:lang w:eastAsia="zh-HK"/>
        </w:rPr>
        <w:t>Any Expression of Interest (EOI) submission made by a consultant not eligible for being invited to make EOI submission at the time of invitation will not be considered.</w:t>
      </w:r>
    </w:p>
    <w:p w14:paraId="0AD7148B" w14:textId="77777777" w:rsidR="0050383D" w:rsidRPr="0052043D" w:rsidRDefault="0050383D" w:rsidP="009F5657">
      <w:pPr>
        <w:pStyle w:val="af0"/>
        <w:spacing w:before="0" w:after="0" w:line="360" w:lineRule="atLeast"/>
        <w:ind w:leftChars="0" w:left="360"/>
        <w:jc w:val="both"/>
        <w:rPr>
          <w:rFonts w:ascii="Times New Roman" w:hAnsi="Times New Roman"/>
          <w:color w:val="339966"/>
          <w:sz w:val="23"/>
          <w:szCs w:val="23"/>
          <w:lang w:eastAsia="zh-HK"/>
        </w:rPr>
      </w:pPr>
    </w:p>
    <w:p w14:paraId="783BDCAE" w14:textId="77777777" w:rsidR="0050383D" w:rsidRPr="0052043D" w:rsidRDefault="0050383D" w:rsidP="009F5657">
      <w:pPr>
        <w:pStyle w:val="af0"/>
        <w:numPr>
          <w:ilvl w:val="0"/>
          <w:numId w:val="4"/>
        </w:numPr>
        <w:spacing w:before="0" w:after="0" w:line="360" w:lineRule="atLeast"/>
        <w:ind w:leftChars="0"/>
        <w:jc w:val="both"/>
        <w:rPr>
          <w:rFonts w:ascii="Times New Roman" w:hAnsi="Times New Roman"/>
          <w:color w:val="339966"/>
          <w:sz w:val="23"/>
          <w:szCs w:val="23"/>
          <w:lang w:eastAsia="zh-HK"/>
        </w:rPr>
      </w:pPr>
      <w:r w:rsidRPr="0052043D">
        <w:rPr>
          <w:rFonts w:ascii="Times New Roman" w:hAnsi="Times New Roman"/>
          <w:color w:val="339966"/>
          <w:sz w:val="23"/>
          <w:szCs w:val="23"/>
          <w:lang w:eastAsia="zh-HK"/>
        </w:rPr>
        <w:t>If the EOI submission is made by a joint venture, the bidding restrictions stipulated in Section 2.3 of the Guidelines attached to DEVB TC(W) No. 5/2018 (the Guidelines) in respect of engagement of joint venture shall be complied with.  Any EOI submission made by a joint venture in the form being not acceptable in accordance with Section 2.3 of the Guidelines will not be considered.</w:t>
      </w:r>
    </w:p>
    <w:p w14:paraId="2B8DE44A" w14:textId="77777777" w:rsidR="0050383D" w:rsidRPr="0052043D" w:rsidRDefault="0050383D" w:rsidP="009F5657">
      <w:pPr>
        <w:pStyle w:val="af0"/>
        <w:spacing w:before="0" w:after="0" w:line="360" w:lineRule="atLeast"/>
        <w:ind w:leftChars="0" w:left="360"/>
        <w:jc w:val="both"/>
        <w:rPr>
          <w:rFonts w:ascii="Times New Roman" w:hAnsi="Times New Roman"/>
          <w:color w:val="339966"/>
          <w:sz w:val="23"/>
          <w:szCs w:val="23"/>
          <w:lang w:eastAsia="zh-HK"/>
        </w:rPr>
      </w:pPr>
    </w:p>
    <w:p w14:paraId="7D7BC611" w14:textId="11634BD9" w:rsidR="0050383D" w:rsidRPr="0052043D" w:rsidRDefault="0050383D" w:rsidP="009F5657">
      <w:pPr>
        <w:pStyle w:val="af0"/>
        <w:numPr>
          <w:ilvl w:val="0"/>
          <w:numId w:val="4"/>
        </w:numPr>
        <w:spacing w:before="0" w:after="0" w:line="360" w:lineRule="atLeast"/>
        <w:ind w:leftChars="0"/>
        <w:jc w:val="both"/>
        <w:rPr>
          <w:rFonts w:ascii="Times New Roman" w:hAnsi="Times New Roman"/>
          <w:color w:val="339966"/>
          <w:sz w:val="23"/>
          <w:szCs w:val="23"/>
          <w:lang w:eastAsia="zh-HK"/>
        </w:rPr>
      </w:pPr>
      <w:r w:rsidRPr="0052043D">
        <w:rPr>
          <w:rFonts w:ascii="Times New Roman" w:hAnsi="Times New Roman"/>
          <w:color w:val="339966"/>
          <w:sz w:val="23"/>
          <w:szCs w:val="23"/>
          <w:lang w:eastAsia="zh-HK"/>
        </w:rPr>
        <w:t>(a) If a joint venture is formed by listed consultants with one or more unlisted consultants, the listed consultants in the joint venture shall confirm that each unlisted consultant is technically capable for that part of the consultancy services it undertakes.  For unlisted consultants bidding as participants in a joint venture, they shall make application for inclusion on the List of Consultant of EACSB (the List) under the appropriate Service Category on or before the submission of the EOI.  Otherwise, the EOI submitted by the concerned joint venture will not be considered.</w:t>
      </w:r>
    </w:p>
    <w:p w14:paraId="106A7C8E" w14:textId="77777777" w:rsidR="0050383D" w:rsidRPr="0052043D" w:rsidRDefault="0050383D" w:rsidP="009F5657">
      <w:pPr>
        <w:pStyle w:val="af0"/>
        <w:spacing w:before="0" w:after="0" w:line="360" w:lineRule="atLeast"/>
        <w:ind w:leftChars="0" w:left="360"/>
        <w:jc w:val="both"/>
        <w:rPr>
          <w:rFonts w:ascii="Times New Roman" w:hAnsi="Times New Roman"/>
          <w:color w:val="339966"/>
          <w:sz w:val="23"/>
          <w:szCs w:val="23"/>
          <w:lang w:eastAsia="zh-HK"/>
        </w:rPr>
      </w:pPr>
    </w:p>
    <w:p w14:paraId="60390928" w14:textId="77777777" w:rsidR="0050383D" w:rsidRPr="0052043D" w:rsidRDefault="0050383D" w:rsidP="009F5657">
      <w:pPr>
        <w:pStyle w:val="af0"/>
        <w:spacing w:before="0" w:after="0" w:line="360" w:lineRule="atLeast"/>
        <w:ind w:leftChars="0" w:left="360"/>
        <w:jc w:val="both"/>
        <w:rPr>
          <w:rFonts w:ascii="Times New Roman" w:hAnsi="Times New Roman"/>
          <w:color w:val="339966"/>
          <w:sz w:val="23"/>
          <w:szCs w:val="23"/>
          <w:lang w:eastAsia="zh-HK"/>
        </w:rPr>
      </w:pPr>
      <w:r w:rsidRPr="0052043D">
        <w:rPr>
          <w:rFonts w:ascii="Times New Roman" w:hAnsi="Times New Roman"/>
          <w:color w:val="339966"/>
          <w:sz w:val="23"/>
          <w:szCs w:val="23"/>
          <w:lang w:eastAsia="zh-HK"/>
        </w:rPr>
        <w:t>(b) In the event the scenario in paragraph 3(a) above applies and the joint venture is shortlisted for submission of the Technical and Fee (T&amp;F) Proposal, approval from EACSB for inclusion on the List shall be obtained for all the unlisted consultants on or before the date set for the close of submission of the T&amp;F Proposal, or if this has been extended, the extended date.  Otherwise, the T&amp;F Proposal submitted by the concerned joint venture will not be considered.</w:t>
      </w:r>
    </w:p>
    <w:p w14:paraId="07213EDE" w14:textId="77777777" w:rsidR="0050383D" w:rsidRPr="0052043D" w:rsidRDefault="0050383D" w:rsidP="009F5657">
      <w:pPr>
        <w:pStyle w:val="af0"/>
        <w:spacing w:before="0" w:after="0" w:line="360" w:lineRule="atLeast"/>
        <w:ind w:leftChars="0" w:left="360"/>
        <w:jc w:val="both"/>
        <w:rPr>
          <w:rFonts w:ascii="Times New Roman" w:hAnsi="Times New Roman"/>
          <w:color w:val="339966"/>
          <w:sz w:val="23"/>
          <w:szCs w:val="23"/>
        </w:rPr>
      </w:pPr>
    </w:p>
    <w:p w14:paraId="21757D61" w14:textId="77777777" w:rsidR="0050383D" w:rsidRPr="0052043D" w:rsidRDefault="0050383D" w:rsidP="009F5657">
      <w:pPr>
        <w:pStyle w:val="af0"/>
        <w:numPr>
          <w:ilvl w:val="1"/>
          <w:numId w:val="9"/>
        </w:numPr>
        <w:spacing w:before="0" w:after="0" w:line="360" w:lineRule="atLeast"/>
        <w:ind w:leftChars="0"/>
        <w:jc w:val="both"/>
        <w:rPr>
          <w:rFonts w:ascii="Times New Roman" w:hAnsi="Times New Roman"/>
          <w:color w:val="339966"/>
          <w:sz w:val="23"/>
          <w:szCs w:val="23"/>
          <w:lang w:eastAsia="zh-HK"/>
        </w:rPr>
      </w:pPr>
      <w:r w:rsidRPr="0052043D">
        <w:rPr>
          <w:rFonts w:ascii="Times New Roman" w:hAnsi="Times New Roman"/>
          <w:color w:val="339966"/>
          <w:sz w:val="23"/>
          <w:szCs w:val="23"/>
          <w:lang w:eastAsia="zh-HK"/>
        </w:rPr>
        <w:t>(a) If the consultant proposes one or more sub-consultants to undertake sub-consulting service under the listed Service Category maintained by EACSB, the bidding restrictions stipulated in Section 2.3.1(b) of the Guidelines in respect of engagement of sub-consultant shall be complied with.</w:t>
      </w:r>
      <w:r w:rsidRPr="0052043D">
        <w:rPr>
          <w:rFonts w:ascii="Times New Roman" w:hAnsi="Times New Roman" w:hint="eastAsia"/>
          <w:color w:val="339966"/>
          <w:sz w:val="23"/>
          <w:szCs w:val="23"/>
          <w:lang w:eastAsia="zh-HK"/>
        </w:rPr>
        <w:t xml:space="preserve">  In that case, the consultant shall choose to engage sub-consultant(s) with the listed status in Group _______ or lower under the relevant Service Category with three Groups and /or in Group ________ or lower under the relevant Service Category with two Groups maintained by EACSB for the sub-consulting service concerned. </w:t>
      </w:r>
      <w:r w:rsidRPr="0052043D">
        <w:rPr>
          <w:rFonts w:ascii="Times New Roman" w:hAnsi="Times New Roman" w:hint="eastAsia"/>
          <w:color w:val="339966"/>
          <w:spacing w:val="-2"/>
          <w:sz w:val="23"/>
          <w:szCs w:val="23"/>
          <w:lang w:val="en-GB"/>
        </w:rPr>
        <w:t>【</w:t>
      </w:r>
      <w:r w:rsidRPr="0052043D">
        <w:rPr>
          <w:rFonts w:ascii="Times New Roman" w:hAnsi="Times New Roman" w:hint="eastAsia"/>
          <w:i/>
          <w:color w:val="339966"/>
          <w:sz w:val="23"/>
          <w:szCs w:val="23"/>
          <w:lang w:eastAsia="zh-HK"/>
        </w:rPr>
        <w:t>the procuring department shall input the appropriate Group Number(s) as determined in accordance with Section 2.3.1(b) of the Guidelines.</w:t>
      </w:r>
      <w:r w:rsidRPr="0052043D">
        <w:rPr>
          <w:rFonts w:ascii="Times New Roman" w:hAnsi="Times New Roman" w:hint="eastAsia"/>
          <w:color w:val="339966"/>
          <w:sz w:val="23"/>
          <w:szCs w:val="23"/>
          <w:lang w:eastAsia="zh-HK"/>
        </w:rPr>
        <w:t>】</w:t>
      </w:r>
    </w:p>
    <w:p w14:paraId="3357A497" w14:textId="77777777" w:rsidR="0050383D" w:rsidRPr="0052043D" w:rsidRDefault="0050383D" w:rsidP="009F5657">
      <w:pPr>
        <w:pStyle w:val="af0"/>
        <w:spacing w:before="0" w:after="0" w:line="360" w:lineRule="atLeast"/>
        <w:ind w:leftChars="0" w:left="360"/>
        <w:jc w:val="both"/>
        <w:rPr>
          <w:rFonts w:ascii="Times New Roman" w:hAnsi="Times New Roman"/>
          <w:color w:val="339966"/>
          <w:sz w:val="23"/>
          <w:szCs w:val="23"/>
          <w:lang w:eastAsia="zh-HK"/>
        </w:rPr>
      </w:pPr>
    </w:p>
    <w:p w14:paraId="44521118" w14:textId="77777777" w:rsidR="0050383D" w:rsidRPr="0052043D" w:rsidRDefault="0050383D" w:rsidP="009F5657">
      <w:pPr>
        <w:pStyle w:val="af0"/>
        <w:spacing w:before="0" w:after="0" w:line="360" w:lineRule="atLeast"/>
        <w:ind w:leftChars="0" w:left="360"/>
        <w:jc w:val="both"/>
        <w:rPr>
          <w:rFonts w:ascii="Times New Roman" w:hAnsi="Times New Roman"/>
          <w:color w:val="339966"/>
          <w:sz w:val="23"/>
          <w:szCs w:val="23"/>
          <w:lang w:eastAsia="zh-HK"/>
        </w:rPr>
      </w:pPr>
      <w:r w:rsidRPr="0052043D">
        <w:rPr>
          <w:rFonts w:ascii="Times New Roman" w:hAnsi="Times New Roman"/>
          <w:color w:val="339966"/>
          <w:sz w:val="23"/>
          <w:szCs w:val="23"/>
          <w:lang w:eastAsia="zh-HK"/>
        </w:rPr>
        <w:t xml:space="preserve">(b) Failure by a consultant to comply with the requirements in paragraph 4.1(a) above will lead to disqualification of the consultant’s EOI submission unless the unlisted sub-consultant proposed has made an application for inclusion on the List under the appropriate Service Category </w:t>
      </w:r>
      <w:r w:rsidR="00FA4FBF" w:rsidRPr="0052043D">
        <w:rPr>
          <w:rFonts w:ascii="Times New Roman" w:hAnsi="Times New Roman"/>
          <w:color w:val="339966"/>
          <w:sz w:val="23"/>
          <w:szCs w:val="23"/>
          <w:lang w:eastAsia="zh-HK"/>
        </w:rPr>
        <w:t xml:space="preserve">on or </w:t>
      </w:r>
      <w:r w:rsidRPr="0052043D">
        <w:rPr>
          <w:rFonts w:ascii="Times New Roman" w:hAnsi="Times New Roman"/>
          <w:color w:val="339966"/>
          <w:sz w:val="23"/>
          <w:szCs w:val="23"/>
          <w:lang w:eastAsia="zh-HK"/>
        </w:rPr>
        <w:t>before the submission of the EOI.</w:t>
      </w:r>
    </w:p>
    <w:p w14:paraId="1B669033" w14:textId="77777777" w:rsidR="0050383D" w:rsidRPr="0052043D" w:rsidRDefault="0050383D" w:rsidP="009F5657">
      <w:pPr>
        <w:pStyle w:val="af0"/>
        <w:spacing w:before="0" w:after="0" w:line="360" w:lineRule="atLeast"/>
        <w:ind w:leftChars="0" w:left="360"/>
        <w:jc w:val="both"/>
        <w:rPr>
          <w:rFonts w:ascii="Times New Roman" w:hAnsi="Times New Roman"/>
          <w:color w:val="339966"/>
          <w:sz w:val="23"/>
          <w:szCs w:val="23"/>
          <w:lang w:eastAsia="zh-HK"/>
        </w:rPr>
      </w:pPr>
    </w:p>
    <w:p w14:paraId="48B6BD22" w14:textId="146819B4" w:rsidR="0050383D" w:rsidRPr="0052043D" w:rsidRDefault="0050383D" w:rsidP="009F5657">
      <w:pPr>
        <w:pStyle w:val="af0"/>
        <w:spacing w:before="0" w:after="0" w:line="360" w:lineRule="atLeast"/>
        <w:ind w:leftChars="0" w:left="360"/>
        <w:jc w:val="both"/>
        <w:rPr>
          <w:rFonts w:ascii="Times New Roman" w:hAnsi="Times New Roman"/>
          <w:color w:val="339966"/>
          <w:sz w:val="23"/>
          <w:szCs w:val="23"/>
          <w:lang w:eastAsia="zh-HK"/>
        </w:rPr>
      </w:pPr>
      <w:r w:rsidRPr="0052043D">
        <w:rPr>
          <w:rFonts w:ascii="Times New Roman" w:hAnsi="Times New Roman"/>
          <w:color w:val="339966"/>
          <w:sz w:val="23"/>
          <w:szCs w:val="23"/>
          <w:lang w:eastAsia="zh-HK"/>
        </w:rPr>
        <w:t xml:space="preserve">(c) In the event that the “unless” scenario in paragraph 4.1(b) above applies, the consultant shall ensure that the application for inclusion on the List made by the unlisted sub-consultant is approved by EACSB on or before the date set for the close of submission of T&amp;F Proposal, or this has been extended, the extended date. Otherwise, the consultant, if shortlisted, shall either remove the unlisted sub-consultant or replace the unlisted sub-consultant with a listed </w:t>
      </w:r>
      <w:r w:rsidRPr="0052043D">
        <w:rPr>
          <w:rFonts w:ascii="Times New Roman" w:hAnsi="Times New Roman" w:hint="eastAsia"/>
          <w:color w:val="339966"/>
          <w:sz w:val="23"/>
          <w:szCs w:val="23"/>
          <w:lang w:eastAsia="zh-HK"/>
        </w:rPr>
        <w:t>sub-</w:t>
      </w:r>
      <w:r w:rsidRPr="0052043D">
        <w:rPr>
          <w:rFonts w:ascii="Times New Roman" w:hAnsi="Times New Roman"/>
          <w:color w:val="339966"/>
          <w:sz w:val="23"/>
          <w:szCs w:val="23"/>
          <w:lang w:eastAsia="zh-HK"/>
        </w:rPr>
        <w:t>consultant and deliver the notification to the project office before the deadline set</w:t>
      </w:r>
      <w:r w:rsidR="00B717C8" w:rsidRPr="0052043D">
        <w:rPr>
          <w:rFonts w:ascii="Times New Roman" w:hAnsi="Times New Roman"/>
          <w:color w:val="339966"/>
          <w:sz w:val="23"/>
          <w:szCs w:val="23"/>
          <w:lang w:eastAsia="zh-HK"/>
        </w:rPr>
        <w:t xml:space="preserve"> </w:t>
      </w:r>
      <w:r w:rsidRPr="0052043D">
        <w:rPr>
          <w:rFonts w:ascii="Times New Roman" w:hAnsi="Times New Roman"/>
          <w:color w:val="339966"/>
          <w:sz w:val="23"/>
          <w:szCs w:val="23"/>
          <w:lang w:eastAsia="zh-HK"/>
        </w:rPr>
        <w:t>for change of sub-consultant as more particularly stated in the invitation letter for T&amp;F Proposal. T&amp;F Proposal which does not comply with the above requirements will not be considered.</w:t>
      </w:r>
    </w:p>
    <w:p w14:paraId="25829B91" w14:textId="77777777" w:rsidR="0050383D" w:rsidRPr="0052043D" w:rsidRDefault="0050383D" w:rsidP="009F5657">
      <w:pPr>
        <w:pStyle w:val="af0"/>
        <w:spacing w:before="0" w:after="0" w:line="360" w:lineRule="atLeast"/>
        <w:ind w:leftChars="0" w:left="360"/>
        <w:jc w:val="both"/>
        <w:rPr>
          <w:rFonts w:ascii="Times New Roman" w:hAnsi="Times New Roman"/>
          <w:color w:val="339966"/>
          <w:sz w:val="23"/>
          <w:szCs w:val="23"/>
          <w:lang w:eastAsia="zh-HK"/>
        </w:rPr>
      </w:pPr>
    </w:p>
    <w:p w14:paraId="1E96D7D4" w14:textId="77777777" w:rsidR="0050383D" w:rsidRPr="0052043D" w:rsidRDefault="0050383D" w:rsidP="009F5657">
      <w:pPr>
        <w:pStyle w:val="af0"/>
        <w:numPr>
          <w:ilvl w:val="1"/>
          <w:numId w:val="9"/>
        </w:numPr>
        <w:spacing w:before="0" w:after="0" w:line="360" w:lineRule="atLeast"/>
        <w:ind w:leftChars="0"/>
        <w:jc w:val="both"/>
        <w:rPr>
          <w:rFonts w:ascii="Times New Roman" w:hAnsi="Times New Roman"/>
          <w:color w:val="339966"/>
          <w:sz w:val="23"/>
          <w:szCs w:val="23"/>
          <w:lang w:eastAsia="zh-HK"/>
        </w:rPr>
      </w:pPr>
      <w:r w:rsidRPr="0052043D">
        <w:rPr>
          <w:rFonts w:ascii="Times New Roman" w:hAnsi="Times New Roman"/>
          <w:color w:val="339966"/>
          <w:sz w:val="23"/>
          <w:szCs w:val="23"/>
          <w:lang w:eastAsia="zh-HK"/>
        </w:rPr>
        <w:t xml:space="preserve">(a) If the consultant proposes one or more sub-consultants to undertake sub-consulting service under the listed service discipline/categories maintained by Architectural and Associated Consultants Selection Board (“AACSB”) </w:t>
      </w:r>
      <w:r w:rsidRPr="0052043D">
        <w:rPr>
          <w:rFonts w:ascii="Times New Roman" w:hAnsi="Times New Roman" w:hint="eastAsia"/>
          <w:color w:val="339966"/>
          <w:spacing w:val="-2"/>
          <w:sz w:val="23"/>
          <w:szCs w:val="23"/>
          <w:lang w:val="en-GB"/>
        </w:rPr>
        <w:t>【</w:t>
      </w:r>
      <w:r w:rsidRPr="0052043D">
        <w:rPr>
          <w:rFonts w:ascii="Times New Roman" w:hAnsi="Times New Roman"/>
          <w:color w:val="339966"/>
          <w:sz w:val="23"/>
          <w:szCs w:val="23"/>
          <w:lang w:eastAsia="zh-HK"/>
        </w:rPr>
        <w:t>and/or (</w:t>
      </w:r>
      <w:r w:rsidRPr="0052043D">
        <w:rPr>
          <w:rFonts w:ascii="Times New Roman" w:hAnsi="Times New Roman"/>
          <w:i/>
          <w:color w:val="339966"/>
          <w:sz w:val="23"/>
          <w:szCs w:val="23"/>
          <w:lang w:eastAsia="zh-HK"/>
        </w:rPr>
        <w:t>the procuring department shall add relevant lists to align with the restrictive list provided in the invitation letter</w:t>
      </w:r>
      <w:r w:rsidRPr="0052043D">
        <w:rPr>
          <w:rFonts w:ascii="Times New Roman" w:hAnsi="Times New Roman"/>
          <w:color w:val="339966"/>
          <w:sz w:val="23"/>
          <w:szCs w:val="23"/>
          <w:lang w:eastAsia="zh-HK"/>
        </w:rPr>
        <w:t>)</w:t>
      </w:r>
      <w:r w:rsidRPr="0052043D">
        <w:rPr>
          <w:rFonts w:ascii="Times New Roman" w:hAnsi="Times New Roman" w:hint="eastAsia"/>
          <w:color w:val="339966"/>
          <w:sz w:val="23"/>
          <w:szCs w:val="23"/>
          <w:lang w:eastAsia="zh-HK"/>
        </w:rPr>
        <w:t xml:space="preserve"> </w:t>
      </w:r>
      <w:r w:rsidRPr="0052043D">
        <w:rPr>
          <w:rFonts w:ascii="Times New Roman" w:hAnsi="Times New Roman" w:hint="eastAsia"/>
          <w:color w:val="339966"/>
          <w:sz w:val="23"/>
          <w:szCs w:val="23"/>
          <w:lang w:eastAsia="zh-HK"/>
        </w:rPr>
        <w:t>】</w:t>
      </w:r>
      <w:r w:rsidRPr="0052043D">
        <w:rPr>
          <w:rFonts w:ascii="Times New Roman" w:hAnsi="Times New Roman"/>
          <w:color w:val="339966"/>
          <w:sz w:val="23"/>
          <w:szCs w:val="23"/>
          <w:lang w:eastAsia="zh-HK"/>
        </w:rPr>
        <w:t xml:space="preserve">, the </w:t>
      </w:r>
      <w:r w:rsidR="008271B6" w:rsidRPr="0052043D">
        <w:rPr>
          <w:rFonts w:ascii="Times New Roman" w:hAnsi="Times New Roman"/>
          <w:color w:val="339966"/>
          <w:sz w:val="23"/>
          <w:szCs w:val="23"/>
          <w:lang w:eastAsia="zh-HK"/>
        </w:rPr>
        <w:t xml:space="preserve">bidding restrictions stipulated in Section 2.3.1(b) of the Guidelines in respect of engagement of sub-consultant shall be complied with.  In that case, the </w:t>
      </w:r>
      <w:r w:rsidRPr="0052043D">
        <w:rPr>
          <w:rFonts w:ascii="Times New Roman" w:hAnsi="Times New Roman"/>
          <w:color w:val="339966"/>
          <w:sz w:val="23"/>
          <w:szCs w:val="23"/>
          <w:lang w:eastAsia="zh-HK"/>
        </w:rPr>
        <w:t xml:space="preserve">consultant shall engage sub-consultant(s) with the listed status for the relevant service discipline/category maintained by AACSB </w:t>
      </w:r>
      <w:r w:rsidRPr="0052043D">
        <w:rPr>
          <w:rFonts w:ascii="Times New Roman" w:hAnsi="Times New Roman" w:hint="eastAsia"/>
          <w:color w:val="339966"/>
          <w:spacing w:val="-2"/>
          <w:sz w:val="23"/>
          <w:szCs w:val="23"/>
          <w:lang w:val="en-GB"/>
        </w:rPr>
        <w:t>【</w:t>
      </w:r>
      <w:r w:rsidRPr="0052043D">
        <w:rPr>
          <w:rFonts w:ascii="Times New Roman" w:hAnsi="Times New Roman"/>
          <w:color w:val="339966"/>
          <w:sz w:val="23"/>
          <w:szCs w:val="23"/>
          <w:lang w:eastAsia="zh-HK"/>
        </w:rPr>
        <w:t>and/or (</w:t>
      </w:r>
      <w:r w:rsidRPr="0052043D">
        <w:rPr>
          <w:rFonts w:ascii="Times New Roman" w:hAnsi="Times New Roman"/>
          <w:i/>
          <w:color w:val="339966"/>
          <w:sz w:val="23"/>
          <w:szCs w:val="23"/>
          <w:lang w:eastAsia="zh-HK"/>
        </w:rPr>
        <w:t>the procuring department shall add relevant lists to align with the restrictive list provided</w:t>
      </w:r>
      <w:r w:rsidRPr="0052043D">
        <w:rPr>
          <w:rFonts w:ascii="Times New Roman" w:hAnsi="Times New Roman"/>
          <w:color w:val="339966"/>
          <w:sz w:val="23"/>
          <w:szCs w:val="23"/>
          <w:lang w:eastAsia="zh-HK"/>
        </w:rPr>
        <w:t>)</w:t>
      </w:r>
      <w:r w:rsidRPr="0052043D">
        <w:rPr>
          <w:rFonts w:ascii="Times New Roman" w:hAnsi="Times New Roman" w:hint="eastAsia"/>
          <w:color w:val="339966"/>
          <w:sz w:val="23"/>
          <w:szCs w:val="23"/>
          <w:lang w:eastAsia="zh-HK"/>
        </w:rPr>
        <w:t xml:space="preserve"> </w:t>
      </w:r>
      <w:r w:rsidRPr="0052043D">
        <w:rPr>
          <w:rFonts w:ascii="Times New Roman" w:hAnsi="Times New Roman" w:hint="eastAsia"/>
          <w:color w:val="339966"/>
          <w:sz w:val="23"/>
          <w:szCs w:val="23"/>
          <w:lang w:eastAsia="zh-HK"/>
        </w:rPr>
        <w:t>】</w:t>
      </w:r>
      <w:r w:rsidRPr="0052043D">
        <w:rPr>
          <w:rFonts w:ascii="Times New Roman" w:hAnsi="Times New Roman"/>
          <w:color w:val="339966"/>
          <w:sz w:val="23"/>
          <w:szCs w:val="23"/>
          <w:lang w:eastAsia="zh-HK"/>
        </w:rPr>
        <w:t xml:space="preserve"> for the sub-consulting service concerned.</w:t>
      </w:r>
    </w:p>
    <w:p w14:paraId="1BE2A4CD" w14:textId="77777777" w:rsidR="0050383D" w:rsidRPr="0052043D" w:rsidRDefault="0050383D" w:rsidP="009F5657">
      <w:pPr>
        <w:pStyle w:val="af0"/>
        <w:spacing w:before="0" w:after="0" w:line="360" w:lineRule="atLeast"/>
        <w:ind w:leftChars="0" w:left="360"/>
        <w:jc w:val="both"/>
        <w:rPr>
          <w:rFonts w:ascii="Times New Roman" w:hAnsi="Times New Roman"/>
          <w:color w:val="339966"/>
          <w:sz w:val="23"/>
          <w:szCs w:val="23"/>
          <w:lang w:eastAsia="zh-HK"/>
        </w:rPr>
      </w:pPr>
    </w:p>
    <w:p w14:paraId="60D91C92" w14:textId="77777777" w:rsidR="0050383D" w:rsidRPr="0052043D" w:rsidRDefault="0050383D" w:rsidP="009F5657">
      <w:pPr>
        <w:pStyle w:val="af0"/>
        <w:spacing w:before="0" w:after="0" w:line="360" w:lineRule="atLeast"/>
        <w:ind w:leftChars="0" w:left="360"/>
        <w:jc w:val="both"/>
        <w:rPr>
          <w:rFonts w:ascii="Times New Roman" w:hAnsi="Times New Roman"/>
          <w:color w:val="339966"/>
          <w:sz w:val="23"/>
          <w:szCs w:val="23"/>
          <w:lang w:eastAsia="zh-HK"/>
        </w:rPr>
      </w:pPr>
      <w:r w:rsidRPr="0052043D">
        <w:rPr>
          <w:rFonts w:ascii="Times New Roman" w:hAnsi="Times New Roman"/>
          <w:color w:val="339966"/>
          <w:sz w:val="23"/>
          <w:szCs w:val="23"/>
          <w:lang w:eastAsia="zh-HK"/>
        </w:rPr>
        <w:t>(b) Failure by a consultant to comply with the requirement in paragraph 4.2(a) above will lead to disqualification of the consultant’s EOI submission.</w:t>
      </w:r>
    </w:p>
    <w:p w14:paraId="0429ED8D" w14:textId="77777777" w:rsidR="0050383D" w:rsidRPr="0052043D" w:rsidRDefault="0050383D" w:rsidP="009F5657">
      <w:pPr>
        <w:pStyle w:val="af0"/>
        <w:spacing w:before="0" w:after="0" w:line="360" w:lineRule="atLeast"/>
        <w:ind w:leftChars="0" w:left="360"/>
        <w:jc w:val="both"/>
        <w:rPr>
          <w:rFonts w:ascii="Times New Roman" w:hAnsi="Times New Roman"/>
          <w:color w:val="339966"/>
          <w:sz w:val="23"/>
          <w:szCs w:val="23"/>
          <w:lang w:eastAsia="zh-HK"/>
        </w:rPr>
      </w:pPr>
    </w:p>
    <w:p w14:paraId="578AEBE6" w14:textId="77777777" w:rsidR="0050383D" w:rsidRPr="0052043D" w:rsidRDefault="0050383D" w:rsidP="009F5657">
      <w:pPr>
        <w:pStyle w:val="af0"/>
        <w:numPr>
          <w:ilvl w:val="1"/>
          <w:numId w:val="9"/>
        </w:numPr>
        <w:spacing w:before="0" w:after="0" w:line="360" w:lineRule="atLeast"/>
        <w:ind w:leftChars="0"/>
        <w:jc w:val="both"/>
        <w:rPr>
          <w:rFonts w:ascii="Times New Roman" w:hAnsi="Times New Roman"/>
          <w:color w:val="339966"/>
          <w:sz w:val="23"/>
          <w:szCs w:val="23"/>
          <w:lang w:eastAsia="zh-HK"/>
        </w:rPr>
      </w:pPr>
      <w:r w:rsidRPr="0052043D">
        <w:rPr>
          <w:rFonts w:ascii="Times New Roman" w:hAnsi="Times New Roman"/>
          <w:color w:val="339966"/>
          <w:sz w:val="23"/>
          <w:szCs w:val="23"/>
          <w:lang w:eastAsia="zh-HK"/>
        </w:rPr>
        <w:t>If the consultant proposes one or more sub-consultants to undertake sub-consulting service not under the listed service discipline/categories as mentioned in paragraphs 4.1 and 4.2 above, the consultant may engage any sub-consultant(s) even if they are not listed under the listed service discipline/categories as mentioned in paragraphs 4.1 and 4.2.</w:t>
      </w:r>
    </w:p>
    <w:p w14:paraId="0788C0CF" w14:textId="77777777" w:rsidR="0050383D" w:rsidRPr="0052043D" w:rsidRDefault="0050383D" w:rsidP="009F5657">
      <w:pPr>
        <w:pStyle w:val="af0"/>
        <w:spacing w:before="0" w:after="0" w:line="360" w:lineRule="atLeast"/>
        <w:ind w:leftChars="0" w:left="360"/>
        <w:jc w:val="both"/>
        <w:rPr>
          <w:rFonts w:ascii="Times New Roman" w:hAnsi="Times New Roman"/>
          <w:color w:val="339966"/>
          <w:sz w:val="23"/>
          <w:szCs w:val="23"/>
          <w:lang w:eastAsia="zh-HK"/>
        </w:rPr>
      </w:pPr>
    </w:p>
    <w:p w14:paraId="2459680B" w14:textId="4C1D6884" w:rsidR="0050383D" w:rsidRPr="0052043D" w:rsidRDefault="0050383D" w:rsidP="009F5657">
      <w:pPr>
        <w:pStyle w:val="af0"/>
        <w:numPr>
          <w:ilvl w:val="0"/>
          <w:numId w:val="7"/>
        </w:numPr>
        <w:spacing w:before="0" w:after="0" w:line="360" w:lineRule="atLeast"/>
        <w:ind w:leftChars="0"/>
        <w:jc w:val="both"/>
        <w:rPr>
          <w:rFonts w:ascii="Times New Roman" w:hAnsi="Times New Roman"/>
          <w:color w:val="339966"/>
          <w:sz w:val="23"/>
          <w:szCs w:val="23"/>
          <w:lang w:eastAsia="zh-HK"/>
        </w:rPr>
      </w:pPr>
      <w:r w:rsidRPr="0052043D">
        <w:rPr>
          <w:rFonts w:ascii="Times New Roman" w:hAnsi="Times New Roman"/>
          <w:color w:val="339966"/>
          <w:sz w:val="23"/>
          <w:szCs w:val="23"/>
          <w:lang w:eastAsia="zh-HK"/>
        </w:rPr>
        <w:t>Subject to paragraphs 3(a) and 4.1(b) above, t</w:t>
      </w:r>
      <w:r w:rsidRPr="0052043D">
        <w:rPr>
          <w:rFonts w:ascii="Times New Roman" w:hAnsi="Times New Roman" w:hint="eastAsia"/>
          <w:color w:val="339966"/>
          <w:sz w:val="23"/>
          <w:szCs w:val="23"/>
          <w:lang w:eastAsia="zh-HK"/>
        </w:rPr>
        <w:t xml:space="preserve">he consultant </w:t>
      </w:r>
      <w:r w:rsidRPr="0052043D">
        <w:rPr>
          <w:rFonts w:ascii="Times New Roman" w:hAnsi="Times New Roman"/>
          <w:color w:val="339966"/>
          <w:sz w:val="23"/>
          <w:szCs w:val="23"/>
          <w:lang w:eastAsia="zh-HK"/>
        </w:rPr>
        <w:t xml:space="preserve">must ensure that at the time of submission of EOI, </w:t>
      </w:r>
      <w:r w:rsidRPr="0052043D">
        <w:rPr>
          <w:rFonts w:ascii="Times New Roman" w:hAnsi="Times New Roman" w:hint="eastAsia"/>
          <w:color w:val="339966"/>
          <w:sz w:val="23"/>
          <w:szCs w:val="23"/>
          <w:lang w:eastAsia="zh-HK"/>
        </w:rPr>
        <w:t>the consultant itself a</w:t>
      </w:r>
      <w:r w:rsidRPr="0052043D">
        <w:rPr>
          <w:rFonts w:ascii="Times New Roman" w:hAnsi="Times New Roman"/>
          <w:color w:val="339966"/>
          <w:sz w:val="23"/>
          <w:szCs w:val="23"/>
          <w:lang w:eastAsia="zh-HK"/>
        </w:rPr>
        <w:t xml:space="preserve">nd </w:t>
      </w:r>
      <w:r w:rsidRPr="0052043D">
        <w:rPr>
          <w:rFonts w:ascii="Times New Roman" w:hAnsi="Times New Roman" w:hint="eastAsia"/>
          <w:color w:val="339966"/>
          <w:sz w:val="23"/>
          <w:szCs w:val="23"/>
          <w:lang w:eastAsia="zh-HK"/>
        </w:rPr>
        <w:t>its</w:t>
      </w:r>
      <w:r w:rsidRPr="0052043D">
        <w:rPr>
          <w:rFonts w:ascii="Times New Roman" w:hAnsi="Times New Roman"/>
          <w:color w:val="339966"/>
          <w:sz w:val="23"/>
          <w:szCs w:val="23"/>
          <w:lang w:eastAsia="zh-HK"/>
        </w:rPr>
        <w:t xml:space="preserve"> sub-consultants proposed to undertake sub-consulting service under listed Service Category maintained by EACSB or service disciplines under a list of consultants maintained and published by the Government shown in Annex ____ </w:t>
      </w:r>
      <w:r w:rsidRPr="0052043D">
        <w:rPr>
          <w:rFonts w:ascii="Times New Roman" w:hAnsi="Times New Roman" w:hint="eastAsia"/>
          <w:color w:val="339966"/>
          <w:spacing w:val="-2"/>
          <w:sz w:val="23"/>
          <w:szCs w:val="23"/>
          <w:lang w:val="en-GB"/>
        </w:rPr>
        <w:t>【</w:t>
      </w:r>
      <w:r w:rsidRPr="0052043D">
        <w:rPr>
          <w:rFonts w:ascii="Times New Roman" w:hAnsi="Times New Roman"/>
          <w:i/>
          <w:color w:val="339966"/>
          <w:sz w:val="23"/>
          <w:szCs w:val="23"/>
          <w:lang w:eastAsia="zh-HK"/>
        </w:rPr>
        <w:t xml:space="preserve">Refer to Annex D to </w:t>
      </w:r>
      <w:r w:rsidR="008271B6" w:rsidRPr="0052043D">
        <w:rPr>
          <w:rFonts w:ascii="Times New Roman" w:hAnsi="Times New Roman"/>
          <w:i/>
          <w:color w:val="339966"/>
          <w:sz w:val="23"/>
          <w:szCs w:val="23"/>
          <w:lang w:eastAsia="zh-HK"/>
        </w:rPr>
        <w:t>this</w:t>
      </w:r>
      <w:r w:rsidRPr="0052043D">
        <w:rPr>
          <w:rFonts w:ascii="Times New Roman" w:hAnsi="Times New Roman"/>
          <w:i/>
          <w:color w:val="339966"/>
          <w:sz w:val="23"/>
          <w:szCs w:val="23"/>
          <w:lang w:eastAsia="zh-HK"/>
        </w:rPr>
        <w:t xml:space="preserve"> sample invitation letter</w:t>
      </w:r>
      <w:r w:rsidRPr="0052043D">
        <w:rPr>
          <w:rFonts w:ascii="Times New Roman" w:hAnsi="Times New Roman" w:hint="eastAsia"/>
          <w:color w:val="339966"/>
          <w:sz w:val="23"/>
          <w:szCs w:val="23"/>
          <w:lang w:eastAsia="zh-HK"/>
        </w:rPr>
        <w:t>】</w:t>
      </w:r>
      <w:r w:rsidRPr="0052043D">
        <w:rPr>
          <w:rFonts w:ascii="Times New Roman" w:hAnsi="Times New Roman"/>
          <w:color w:val="339966"/>
          <w:sz w:val="23"/>
          <w:szCs w:val="23"/>
          <w:lang w:eastAsia="zh-HK"/>
        </w:rPr>
        <w:t xml:space="preserve">to the invitation letter are eligible for bidding under the proposed service category in the relevant list.  Failure to comply with this requirement will lead to disqualification of </w:t>
      </w:r>
      <w:r w:rsidRPr="0052043D">
        <w:rPr>
          <w:rFonts w:ascii="Times New Roman" w:hAnsi="Times New Roman" w:hint="eastAsia"/>
          <w:color w:val="339966"/>
          <w:sz w:val="23"/>
          <w:szCs w:val="23"/>
          <w:lang w:eastAsia="zh-HK"/>
        </w:rPr>
        <w:t>the consultant</w:t>
      </w:r>
      <w:r w:rsidRPr="0052043D">
        <w:rPr>
          <w:rFonts w:ascii="Times New Roman" w:hAnsi="Times New Roman"/>
          <w:color w:val="339966"/>
          <w:sz w:val="23"/>
          <w:szCs w:val="23"/>
          <w:lang w:eastAsia="zh-HK"/>
        </w:rPr>
        <w:t>’</w:t>
      </w:r>
      <w:r w:rsidRPr="0052043D">
        <w:rPr>
          <w:rFonts w:ascii="Times New Roman" w:hAnsi="Times New Roman" w:hint="eastAsia"/>
          <w:color w:val="339966"/>
          <w:sz w:val="23"/>
          <w:szCs w:val="23"/>
          <w:lang w:eastAsia="zh-HK"/>
        </w:rPr>
        <w:t xml:space="preserve">s </w:t>
      </w:r>
      <w:r w:rsidRPr="0052043D">
        <w:rPr>
          <w:rFonts w:ascii="Times New Roman" w:hAnsi="Times New Roman"/>
          <w:color w:val="339966"/>
          <w:sz w:val="23"/>
          <w:szCs w:val="23"/>
          <w:lang w:eastAsia="zh-HK"/>
        </w:rPr>
        <w:t>EOI submission.</w:t>
      </w:r>
      <w:r w:rsidRPr="0052043D">
        <w:rPr>
          <w:rFonts w:ascii="Times New Roman" w:hAnsi="Times New Roman"/>
          <w:color w:val="339966"/>
          <w:sz w:val="23"/>
          <w:szCs w:val="23"/>
          <w:lang w:eastAsia="zh-HK"/>
        </w:rPr>
        <w:br/>
      </w:r>
    </w:p>
    <w:p w14:paraId="14F9333C" w14:textId="77777777" w:rsidR="0050383D" w:rsidRPr="0052043D" w:rsidRDefault="0050383D" w:rsidP="009F5657">
      <w:pPr>
        <w:pStyle w:val="af0"/>
        <w:numPr>
          <w:ilvl w:val="0"/>
          <w:numId w:val="7"/>
        </w:numPr>
        <w:spacing w:before="0" w:after="0" w:line="360" w:lineRule="atLeast"/>
        <w:ind w:leftChars="0"/>
        <w:jc w:val="both"/>
        <w:rPr>
          <w:rFonts w:ascii="Times New Roman" w:hAnsi="Times New Roman"/>
          <w:color w:val="339966"/>
          <w:sz w:val="23"/>
          <w:szCs w:val="23"/>
        </w:rPr>
      </w:pPr>
      <w:r w:rsidRPr="0052043D">
        <w:rPr>
          <w:rFonts w:ascii="Times New Roman" w:hAnsi="Times New Roman"/>
          <w:color w:val="339966"/>
          <w:sz w:val="23"/>
          <w:szCs w:val="23"/>
        </w:rPr>
        <w:t xml:space="preserve">If </w:t>
      </w:r>
      <w:r w:rsidRPr="0052043D">
        <w:rPr>
          <w:rFonts w:ascii="Times New Roman" w:hAnsi="Times New Roman" w:hint="eastAsia"/>
          <w:color w:val="339966"/>
          <w:sz w:val="23"/>
          <w:szCs w:val="23"/>
          <w:lang w:eastAsia="zh-HK"/>
        </w:rPr>
        <w:t>the consultant</w:t>
      </w:r>
      <w:r w:rsidRPr="0052043D">
        <w:rPr>
          <w:rFonts w:ascii="Times New Roman" w:hAnsi="Times New Roman"/>
          <w:color w:val="339966"/>
          <w:sz w:val="23"/>
          <w:szCs w:val="23"/>
        </w:rPr>
        <w:t xml:space="preserve"> become</w:t>
      </w:r>
      <w:r w:rsidRPr="0052043D">
        <w:rPr>
          <w:rFonts w:ascii="Times New Roman" w:hAnsi="Times New Roman" w:hint="eastAsia"/>
          <w:color w:val="339966"/>
          <w:sz w:val="23"/>
          <w:szCs w:val="23"/>
          <w:lang w:eastAsia="zh-HK"/>
        </w:rPr>
        <w:t>s</w:t>
      </w:r>
      <w:r w:rsidRPr="0052043D">
        <w:rPr>
          <w:rFonts w:ascii="Times New Roman" w:hAnsi="Times New Roman"/>
          <w:color w:val="339966"/>
          <w:sz w:val="23"/>
          <w:szCs w:val="23"/>
        </w:rPr>
        <w:t xml:space="preserve"> ineligible for consideration because of change in listing status during the assessment period of EOI submission, </w:t>
      </w:r>
      <w:r w:rsidRPr="0052043D">
        <w:rPr>
          <w:rFonts w:ascii="Times New Roman" w:hAnsi="Times New Roman" w:hint="eastAsia"/>
          <w:color w:val="339966"/>
          <w:sz w:val="23"/>
          <w:szCs w:val="23"/>
          <w:lang w:eastAsia="zh-HK"/>
        </w:rPr>
        <w:t>the consultant</w:t>
      </w:r>
      <w:r w:rsidRPr="0052043D">
        <w:rPr>
          <w:rFonts w:ascii="Times New Roman" w:hAnsi="Times New Roman"/>
          <w:color w:val="339966"/>
          <w:sz w:val="23"/>
          <w:szCs w:val="23"/>
          <w:lang w:eastAsia="zh-HK"/>
        </w:rPr>
        <w:t>’</w:t>
      </w:r>
      <w:r w:rsidRPr="0052043D">
        <w:rPr>
          <w:rFonts w:ascii="Times New Roman" w:hAnsi="Times New Roman" w:hint="eastAsia"/>
          <w:color w:val="339966"/>
          <w:sz w:val="23"/>
          <w:szCs w:val="23"/>
          <w:lang w:eastAsia="zh-HK"/>
        </w:rPr>
        <w:t>s</w:t>
      </w:r>
      <w:r w:rsidRPr="0052043D">
        <w:rPr>
          <w:rFonts w:ascii="Times New Roman" w:hAnsi="Times New Roman"/>
          <w:color w:val="339966"/>
          <w:sz w:val="23"/>
          <w:szCs w:val="23"/>
        </w:rPr>
        <w:t xml:space="preserve"> EOI submission will not be considered further.  If a consultant who submitted the EOI submission has teamed up with a sub-consultant who is no longer eligible for shortlisting after the closing date for EOI submission, the Assessment Panel may continue the assessment by referring the listing status as at the closing date for EOI submission.</w:t>
      </w:r>
    </w:p>
    <w:p w14:paraId="372F31FB" w14:textId="77777777" w:rsidR="0050383D" w:rsidRPr="0052043D" w:rsidRDefault="0050383D" w:rsidP="009F5657">
      <w:pPr>
        <w:pStyle w:val="af0"/>
        <w:spacing w:before="0" w:after="0" w:line="360" w:lineRule="atLeast"/>
        <w:ind w:leftChars="0" w:left="360"/>
        <w:jc w:val="both"/>
        <w:rPr>
          <w:rFonts w:ascii="Times New Roman" w:hAnsi="Times New Roman"/>
          <w:color w:val="339966"/>
          <w:sz w:val="23"/>
          <w:szCs w:val="23"/>
        </w:rPr>
      </w:pPr>
    </w:p>
    <w:p w14:paraId="289D31F7" w14:textId="77777777" w:rsidR="0050383D" w:rsidRPr="0052043D" w:rsidRDefault="0050383D" w:rsidP="009F5657">
      <w:pPr>
        <w:pStyle w:val="af0"/>
        <w:spacing w:before="0" w:line="360" w:lineRule="atLeast"/>
        <w:ind w:leftChars="0" w:left="357"/>
        <w:jc w:val="both"/>
        <w:rPr>
          <w:rFonts w:ascii="Times New Roman" w:hAnsi="Times New Roman"/>
          <w:color w:val="339966"/>
          <w:sz w:val="23"/>
          <w:szCs w:val="23"/>
          <w:lang w:eastAsia="zh-HK"/>
        </w:rPr>
      </w:pPr>
      <w:r w:rsidRPr="0052043D">
        <w:rPr>
          <w:rFonts w:ascii="Times New Roman" w:hAnsi="Times New Roman"/>
          <w:color w:val="339966"/>
          <w:sz w:val="23"/>
          <w:szCs w:val="23"/>
          <w:lang w:eastAsia="zh-HK"/>
        </w:rPr>
        <w:t xml:space="preserve"> </w:t>
      </w:r>
    </w:p>
    <w:p w14:paraId="12EF18D2" w14:textId="77777777" w:rsidR="007B1640" w:rsidRPr="0052043D" w:rsidRDefault="007B1640" w:rsidP="0050383D">
      <w:pPr>
        <w:pStyle w:val="af0"/>
        <w:spacing w:before="0"/>
        <w:ind w:leftChars="0" w:left="357"/>
        <w:jc w:val="both"/>
        <w:rPr>
          <w:rFonts w:ascii="Times New Roman" w:hAnsi="Times New Roman"/>
          <w:color w:val="339966"/>
          <w:sz w:val="23"/>
          <w:szCs w:val="23"/>
          <w:lang w:eastAsia="zh-HK"/>
        </w:rPr>
      </w:pPr>
    </w:p>
    <w:p w14:paraId="7997ECC1" w14:textId="77777777" w:rsidR="007B1640" w:rsidRPr="0052043D" w:rsidRDefault="007B1640" w:rsidP="0050383D">
      <w:pPr>
        <w:pStyle w:val="af0"/>
        <w:spacing w:before="0"/>
        <w:ind w:leftChars="0" w:left="357"/>
        <w:jc w:val="both"/>
        <w:rPr>
          <w:rFonts w:ascii="Times New Roman" w:hAnsi="Times New Roman"/>
          <w:color w:val="339966"/>
          <w:sz w:val="23"/>
          <w:szCs w:val="23"/>
          <w:lang w:eastAsia="zh-HK"/>
        </w:rPr>
      </w:pPr>
    </w:p>
    <w:p w14:paraId="5B979ABD" w14:textId="77777777" w:rsidR="00A83722" w:rsidRPr="0052043D" w:rsidRDefault="00A83722" w:rsidP="0050383D">
      <w:pPr>
        <w:pStyle w:val="af0"/>
        <w:spacing w:before="0"/>
        <w:ind w:leftChars="0" w:left="357"/>
        <w:jc w:val="both"/>
        <w:rPr>
          <w:rFonts w:ascii="Times New Roman" w:hAnsi="Times New Roman"/>
          <w:color w:val="339966"/>
          <w:sz w:val="23"/>
          <w:szCs w:val="23"/>
          <w:lang w:eastAsia="zh-HK"/>
        </w:rPr>
      </w:pPr>
    </w:p>
    <w:p w14:paraId="62181E46" w14:textId="77777777" w:rsidR="00A83722" w:rsidRPr="0052043D" w:rsidRDefault="00A83722" w:rsidP="0050383D">
      <w:pPr>
        <w:pStyle w:val="af0"/>
        <w:spacing w:before="0"/>
        <w:ind w:leftChars="0" w:left="357"/>
        <w:jc w:val="both"/>
        <w:rPr>
          <w:rFonts w:ascii="Times New Roman" w:hAnsi="Times New Roman"/>
          <w:color w:val="339966"/>
          <w:sz w:val="23"/>
          <w:szCs w:val="23"/>
          <w:lang w:eastAsia="zh-HK"/>
        </w:rPr>
      </w:pPr>
    </w:p>
    <w:p w14:paraId="524E468F" w14:textId="532640FF" w:rsidR="0050383D" w:rsidRPr="004054F8" w:rsidRDefault="009F5657" w:rsidP="009F5657">
      <w:pPr>
        <w:spacing w:line="360" w:lineRule="atLeast"/>
        <w:jc w:val="right"/>
        <w:rPr>
          <w:rFonts w:ascii="Times New Roman" w:hAnsi="Times New Roman"/>
          <w:b/>
          <w:color w:val="339966"/>
          <w:sz w:val="23"/>
          <w:szCs w:val="23"/>
        </w:rPr>
      </w:pPr>
      <w:r w:rsidRPr="0052043D">
        <w:rPr>
          <w:rFonts w:ascii="Times New Roman" w:hAnsi="Times New Roman"/>
          <w:b/>
          <w:color w:val="339966"/>
          <w:sz w:val="23"/>
          <w:szCs w:val="23"/>
        </w:rPr>
        <w:br w:type="page"/>
      </w:r>
      <w:r w:rsidR="001653ED" w:rsidRPr="004054F8">
        <w:rPr>
          <w:rFonts w:ascii="Times New Roman" w:hAnsi="Times New Roman"/>
          <w:b/>
          <w:color w:val="339966"/>
          <w:sz w:val="23"/>
          <w:szCs w:val="23"/>
        </w:rPr>
        <w:t>Annex D</w:t>
      </w:r>
    </w:p>
    <w:p w14:paraId="1FF5C1B4" w14:textId="77777777" w:rsidR="0050383D" w:rsidRPr="0052043D" w:rsidRDefault="0050383D" w:rsidP="009F5657">
      <w:pPr>
        <w:spacing w:line="360" w:lineRule="atLeast"/>
        <w:jc w:val="center"/>
        <w:rPr>
          <w:rFonts w:ascii="Times New Roman" w:hAnsi="Times New Roman"/>
          <w:color w:val="339966"/>
          <w:sz w:val="23"/>
          <w:szCs w:val="23"/>
        </w:rPr>
      </w:pPr>
    </w:p>
    <w:p w14:paraId="3214E37E" w14:textId="77777777" w:rsidR="0050383D" w:rsidRPr="0052043D" w:rsidRDefault="0050383D" w:rsidP="009F5657">
      <w:pPr>
        <w:spacing w:line="360" w:lineRule="atLeast"/>
        <w:jc w:val="center"/>
        <w:rPr>
          <w:rFonts w:ascii="Times New Roman" w:hAnsi="Times New Roman"/>
          <w:color w:val="339966"/>
          <w:sz w:val="23"/>
          <w:szCs w:val="23"/>
        </w:rPr>
      </w:pPr>
      <w:r w:rsidRPr="0052043D">
        <w:rPr>
          <w:rFonts w:ascii="Times New Roman" w:hAnsi="Times New Roman"/>
          <w:color w:val="339966"/>
          <w:sz w:val="23"/>
          <w:szCs w:val="23"/>
        </w:rPr>
        <w:t>INVITATION FOR EXPRESSION OF INTEREST</w:t>
      </w:r>
    </w:p>
    <w:p w14:paraId="66682F17" w14:textId="77777777" w:rsidR="0050383D" w:rsidRPr="0052043D" w:rsidRDefault="0050383D" w:rsidP="009F5657">
      <w:pPr>
        <w:spacing w:line="360" w:lineRule="atLeast"/>
        <w:jc w:val="both"/>
        <w:rPr>
          <w:rFonts w:ascii="Times New Roman" w:hAnsi="Times New Roman"/>
          <w:color w:val="339966"/>
          <w:sz w:val="23"/>
          <w:szCs w:val="23"/>
        </w:rPr>
      </w:pPr>
      <w:r w:rsidRPr="0052043D">
        <w:rPr>
          <w:rFonts w:ascii="Times New Roman" w:hAnsi="Times New Roman"/>
          <w:color w:val="339966"/>
          <w:sz w:val="23"/>
          <w:szCs w:val="23"/>
        </w:rPr>
        <w:t xml:space="preserve"> </w:t>
      </w:r>
    </w:p>
    <w:p w14:paraId="45E368C9" w14:textId="77777777" w:rsidR="0050383D" w:rsidRPr="0052043D" w:rsidRDefault="0050383D" w:rsidP="009F5657">
      <w:pPr>
        <w:spacing w:line="360" w:lineRule="atLeast"/>
        <w:jc w:val="center"/>
        <w:rPr>
          <w:rFonts w:ascii="Times New Roman" w:hAnsi="Times New Roman"/>
          <w:color w:val="339966"/>
          <w:sz w:val="23"/>
          <w:szCs w:val="23"/>
        </w:rPr>
      </w:pPr>
      <w:r w:rsidRPr="0052043D">
        <w:rPr>
          <w:rFonts w:ascii="Times New Roman" w:hAnsi="Times New Roman"/>
          <w:color w:val="339966"/>
          <w:sz w:val="23"/>
          <w:szCs w:val="23"/>
        </w:rPr>
        <w:t xml:space="preserve">Consultancy Agreement No. ____________ </w:t>
      </w:r>
    </w:p>
    <w:p w14:paraId="4037C248" w14:textId="77777777" w:rsidR="0050383D" w:rsidRPr="0052043D" w:rsidRDefault="0050383D" w:rsidP="009F5657">
      <w:pPr>
        <w:spacing w:line="360" w:lineRule="atLeast"/>
        <w:jc w:val="center"/>
        <w:rPr>
          <w:rFonts w:ascii="Times New Roman" w:hAnsi="Times New Roman"/>
          <w:color w:val="339966"/>
          <w:sz w:val="23"/>
          <w:szCs w:val="23"/>
        </w:rPr>
      </w:pPr>
      <w:r w:rsidRPr="0052043D">
        <w:rPr>
          <w:rFonts w:ascii="Times New Roman" w:hAnsi="Times New Roman"/>
          <w:color w:val="339966"/>
          <w:sz w:val="23"/>
          <w:szCs w:val="23"/>
        </w:rPr>
        <w:t>(Agreement Title)</w:t>
      </w:r>
    </w:p>
    <w:p w14:paraId="36252723" w14:textId="77777777" w:rsidR="0050383D" w:rsidRPr="0052043D" w:rsidRDefault="0050383D" w:rsidP="009F5657">
      <w:pPr>
        <w:spacing w:line="360" w:lineRule="atLeast"/>
        <w:jc w:val="both"/>
        <w:rPr>
          <w:rFonts w:ascii="Times New Roman" w:hAnsi="Times New Roman"/>
          <w:color w:val="339966"/>
          <w:sz w:val="23"/>
          <w:szCs w:val="23"/>
        </w:rPr>
      </w:pPr>
    </w:p>
    <w:p w14:paraId="4A5B4188" w14:textId="77777777" w:rsidR="0050383D" w:rsidRPr="0052043D" w:rsidRDefault="0050383D" w:rsidP="009F5657">
      <w:pPr>
        <w:spacing w:line="360" w:lineRule="atLeast"/>
        <w:jc w:val="center"/>
        <w:rPr>
          <w:rFonts w:ascii="Times New Roman" w:hAnsi="Times New Roman"/>
          <w:color w:val="339966"/>
          <w:sz w:val="23"/>
          <w:szCs w:val="23"/>
          <w:lang w:eastAsia="zh-HK"/>
        </w:rPr>
      </w:pPr>
      <w:r w:rsidRPr="0052043D">
        <w:rPr>
          <w:rFonts w:ascii="Times New Roman" w:hAnsi="Times New Roman"/>
          <w:color w:val="339966"/>
          <w:sz w:val="23"/>
          <w:szCs w:val="23"/>
        </w:rPr>
        <w:t>Listed Service Category or</w:t>
      </w:r>
      <w:r w:rsidRPr="0052043D">
        <w:rPr>
          <w:rFonts w:ascii="Times New Roman" w:hAnsi="Times New Roman"/>
          <w:color w:val="339966"/>
          <w:sz w:val="23"/>
          <w:szCs w:val="23"/>
          <w:lang w:eastAsia="zh-HK"/>
        </w:rPr>
        <w:t xml:space="preserve"> Service Discipline </w:t>
      </w:r>
    </w:p>
    <w:p w14:paraId="29EDD3C0" w14:textId="77777777" w:rsidR="0050383D" w:rsidRPr="0052043D" w:rsidRDefault="0050383D" w:rsidP="009F5657">
      <w:pPr>
        <w:spacing w:line="360" w:lineRule="atLeast"/>
        <w:jc w:val="center"/>
        <w:rPr>
          <w:rFonts w:ascii="Times New Roman" w:hAnsi="Times New Roman"/>
          <w:color w:val="339966"/>
          <w:sz w:val="23"/>
          <w:szCs w:val="23"/>
          <w:lang w:eastAsia="zh-HK"/>
        </w:rPr>
      </w:pPr>
      <w:r w:rsidRPr="0052043D">
        <w:rPr>
          <w:rFonts w:ascii="Times New Roman" w:hAnsi="Times New Roman"/>
          <w:color w:val="339966"/>
          <w:sz w:val="23"/>
          <w:szCs w:val="23"/>
          <w:lang w:eastAsia="zh-HK"/>
        </w:rPr>
        <w:t>having a List of Consultants Maintained and Published by the Government</w:t>
      </w:r>
    </w:p>
    <w:p w14:paraId="23E14252" w14:textId="77777777" w:rsidR="0050383D" w:rsidRPr="0052043D" w:rsidRDefault="0050383D" w:rsidP="009F5657">
      <w:pPr>
        <w:spacing w:line="360" w:lineRule="atLeast"/>
        <w:jc w:val="both"/>
        <w:rPr>
          <w:rFonts w:ascii="Times New Roman" w:hAnsi="Times New Roman"/>
          <w:color w:val="339966"/>
          <w:sz w:val="23"/>
          <w:szCs w:val="23"/>
        </w:rPr>
      </w:pPr>
      <w:r w:rsidRPr="0052043D">
        <w:rPr>
          <w:rFonts w:ascii="Times New Roman" w:hAnsi="Times New Roman"/>
          <w:color w:val="339966"/>
          <w:sz w:val="23"/>
          <w:szCs w:val="23"/>
        </w:rPr>
        <w:t xml:space="preserve"> </w:t>
      </w:r>
    </w:p>
    <w:p w14:paraId="13BA07E7" w14:textId="77777777" w:rsidR="0050383D" w:rsidRPr="0052043D" w:rsidRDefault="0050383D" w:rsidP="009F5657">
      <w:pPr>
        <w:widowControl w:val="0"/>
        <w:overflowPunct/>
        <w:autoSpaceDE/>
        <w:autoSpaceDN/>
        <w:adjustRightInd/>
        <w:spacing w:line="360" w:lineRule="atLeast"/>
        <w:jc w:val="both"/>
        <w:textAlignment w:val="auto"/>
        <w:rPr>
          <w:rFonts w:ascii="Times New Roman" w:hAnsi="Times New Roman"/>
          <w:color w:val="339966"/>
          <w:kern w:val="2"/>
          <w:sz w:val="23"/>
          <w:szCs w:val="23"/>
        </w:rPr>
      </w:pPr>
      <w:r w:rsidRPr="0052043D">
        <w:rPr>
          <w:rFonts w:ascii="Times New Roman" w:hAnsi="Times New Roman"/>
          <w:color w:val="339966"/>
          <w:sz w:val="23"/>
          <w:szCs w:val="23"/>
        </w:rPr>
        <w:t>1</w:t>
      </w:r>
      <w:r w:rsidRPr="0052043D">
        <w:rPr>
          <w:rFonts w:ascii="Times New Roman" w:hAnsi="Times New Roman"/>
          <w:color w:val="339966"/>
          <w:sz w:val="23"/>
          <w:szCs w:val="23"/>
        </w:rPr>
        <w:tab/>
      </w:r>
      <w:r w:rsidRPr="0052043D">
        <w:rPr>
          <w:rFonts w:ascii="Times New Roman" w:hAnsi="Times New Roman"/>
          <w:color w:val="339966"/>
          <w:kern w:val="2"/>
          <w:sz w:val="23"/>
          <w:szCs w:val="23"/>
        </w:rPr>
        <w:t>All listed Service Categories maintained by EACSB;</w:t>
      </w:r>
      <w:r w:rsidR="008271B6" w:rsidRPr="0052043D">
        <w:rPr>
          <w:rFonts w:ascii="Times New Roman" w:hAnsi="Times New Roman"/>
          <w:color w:val="339966"/>
          <w:kern w:val="2"/>
          <w:sz w:val="23"/>
          <w:szCs w:val="23"/>
        </w:rPr>
        <w:t xml:space="preserve"> </w:t>
      </w:r>
      <w:r w:rsidR="008271B6" w:rsidRPr="0052043D">
        <w:rPr>
          <w:rFonts w:ascii="Times New Roman" w:hAnsi="Times New Roman"/>
          <w:color w:val="339966"/>
          <w:sz w:val="23"/>
          <w:szCs w:val="23"/>
        </w:rPr>
        <w:t>[</w:t>
      </w:r>
      <w:r w:rsidR="008271B6" w:rsidRPr="0052043D">
        <w:rPr>
          <w:rFonts w:ascii="Times New Roman" w:hAnsi="Times New Roman"/>
          <w:i/>
          <w:color w:val="339966"/>
          <w:sz w:val="23"/>
          <w:szCs w:val="23"/>
        </w:rPr>
        <w:t>Mandatory to be included</w:t>
      </w:r>
      <w:r w:rsidR="008271B6" w:rsidRPr="0052043D">
        <w:rPr>
          <w:rFonts w:ascii="Times New Roman" w:hAnsi="Times New Roman"/>
          <w:color w:val="339966"/>
          <w:sz w:val="23"/>
          <w:szCs w:val="23"/>
        </w:rPr>
        <w:t>]</w:t>
      </w:r>
    </w:p>
    <w:p w14:paraId="62CDE0AA" w14:textId="77777777" w:rsidR="0050383D" w:rsidRPr="0052043D" w:rsidRDefault="0050383D" w:rsidP="009F5657">
      <w:pPr>
        <w:widowControl w:val="0"/>
        <w:overflowPunct/>
        <w:autoSpaceDE/>
        <w:autoSpaceDN/>
        <w:adjustRightInd/>
        <w:spacing w:line="360" w:lineRule="atLeast"/>
        <w:jc w:val="both"/>
        <w:textAlignment w:val="auto"/>
        <w:rPr>
          <w:rFonts w:ascii="Times New Roman" w:hAnsi="Times New Roman"/>
          <w:color w:val="339966"/>
          <w:kern w:val="2"/>
          <w:sz w:val="23"/>
          <w:szCs w:val="23"/>
        </w:rPr>
      </w:pPr>
      <w:r w:rsidRPr="0052043D">
        <w:rPr>
          <w:rFonts w:ascii="Times New Roman" w:hAnsi="Times New Roman"/>
          <w:color w:val="339966"/>
          <w:kern w:val="2"/>
          <w:sz w:val="23"/>
          <w:szCs w:val="23"/>
        </w:rPr>
        <w:t>2</w:t>
      </w:r>
      <w:r w:rsidRPr="0052043D">
        <w:rPr>
          <w:rFonts w:ascii="Times New Roman" w:hAnsi="Times New Roman"/>
          <w:color w:val="339966"/>
          <w:kern w:val="2"/>
          <w:sz w:val="23"/>
          <w:szCs w:val="23"/>
        </w:rPr>
        <w:tab/>
        <w:t>All listed Service Categories maintained by AACSB;</w:t>
      </w:r>
      <w:r w:rsidR="008271B6" w:rsidRPr="0052043D">
        <w:rPr>
          <w:rFonts w:ascii="Times New Roman" w:hAnsi="Times New Roman"/>
          <w:color w:val="339966"/>
          <w:kern w:val="2"/>
          <w:sz w:val="23"/>
          <w:szCs w:val="23"/>
        </w:rPr>
        <w:t xml:space="preserve"> </w:t>
      </w:r>
      <w:r w:rsidR="008271B6" w:rsidRPr="0052043D">
        <w:rPr>
          <w:rFonts w:ascii="Times New Roman" w:hAnsi="Times New Roman"/>
          <w:color w:val="339966"/>
          <w:sz w:val="23"/>
          <w:szCs w:val="23"/>
        </w:rPr>
        <w:t>[</w:t>
      </w:r>
      <w:r w:rsidR="008271B6" w:rsidRPr="0052043D">
        <w:rPr>
          <w:rFonts w:ascii="Times New Roman" w:hAnsi="Times New Roman"/>
          <w:i/>
          <w:color w:val="339966"/>
          <w:sz w:val="23"/>
          <w:szCs w:val="23"/>
        </w:rPr>
        <w:t>Mandatory to be included</w:t>
      </w:r>
      <w:r w:rsidR="008271B6" w:rsidRPr="0052043D">
        <w:rPr>
          <w:rFonts w:ascii="Times New Roman" w:hAnsi="Times New Roman"/>
          <w:color w:val="339966"/>
          <w:sz w:val="23"/>
          <w:szCs w:val="23"/>
        </w:rPr>
        <w:t>]</w:t>
      </w:r>
    </w:p>
    <w:p w14:paraId="0F30B8FF" w14:textId="77777777" w:rsidR="0050383D" w:rsidRPr="0052043D" w:rsidRDefault="0050383D" w:rsidP="009F5657">
      <w:pPr>
        <w:widowControl w:val="0"/>
        <w:overflowPunct/>
        <w:autoSpaceDE/>
        <w:autoSpaceDN/>
        <w:adjustRightInd/>
        <w:spacing w:line="360" w:lineRule="atLeast"/>
        <w:jc w:val="both"/>
        <w:textAlignment w:val="auto"/>
        <w:rPr>
          <w:rFonts w:ascii="Times New Roman" w:hAnsi="Times New Roman"/>
          <w:color w:val="339966"/>
          <w:kern w:val="2"/>
          <w:sz w:val="23"/>
          <w:szCs w:val="23"/>
        </w:rPr>
      </w:pPr>
      <w:r w:rsidRPr="0052043D">
        <w:rPr>
          <w:rFonts w:ascii="Times New Roman" w:hAnsi="Times New Roman"/>
          <w:color w:val="339966"/>
          <w:kern w:val="2"/>
          <w:sz w:val="23"/>
          <w:szCs w:val="23"/>
        </w:rPr>
        <w:t>3</w:t>
      </w:r>
      <w:r w:rsidRPr="0052043D">
        <w:rPr>
          <w:rFonts w:ascii="Times New Roman" w:hAnsi="Times New Roman"/>
          <w:color w:val="339966"/>
          <w:kern w:val="2"/>
          <w:sz w:val="23"/>
          <w:szCs w:val="23"/>
        </w:rPr>
        <w:tab/>
        <w:t>[</w:t>
      </w:r>
      <w:r w:rsidRPr="0052043D">
        <w:rPr>
          <w:rFonts w:ascii="Times New Roman" w:hAnsi="Times New Roman"/>
          <w:i/>
          <w:color w:val="339966"/>
          <w:kern w:val="2"/>
          <w:sz w:val="23"/>
          <w:szCs w:val="23"/>
        </w:rPr>
        <w:t>Procuring departments to add relevant lists</w:t>
      </w:r>
      <w:r w:rsidR="008271B6" w:rsidRPr="0052043D">
        <w:rPr>
          <w:rFonts w:ascii="Times New Roman" w:hAnsi="Times New Roman"/>
          <w:i/>
          <w:color w:val="339966"/>
          <w:kern w:val="2"/>
          <w:sz w:val="23"/>
          <w:szCs w:val="23"/>
        </w:rPr>
        <w:t xml:space="preserve"> which are of restrictive nature</w:t>
      </w:r>
      <w:r w:rsidRPr="0052043D">
        <w:rPr>
          <w:rFonts w:ascii="Times New Roman" w:hAnsi="Times New Roman"/>
          <w:color w:val="339966"/>
          <w:kern w:val="2"/>
          <w:sz w:val="23"/>
          <w:szCs w:val="23"/>
        </w:rPr>
        <w:t>];</w:t>
      </w:r>
    </w:p>
    <w:p w14:paraId="5B35BCF1" w14:textId="77777777" w:rsidR="0050383D" w:rsidRPr="0052043D" w:rsidRDefault="0050383D" w:rsidP="009F5657">
      <w:pPr>
        <w:widowControl w:val="0"/>
        <w:overflowPunct/>
        <w:autoSpaceDE/>
        <w:autoSpaceDN/>
        <w:adjustRightInd/>
        <w:spacing w:line="360" w:lineRule="atLeast"/>
        <w:jc w:val="both"/>
        <w:textAlignment w:val="auto"/>
        <w:rPr>
          <w:rFonts w:ascii="Times New Roman" w:hAnsi="Times New Roman"/>
          <w:color w:val="339966"/>
          <w:kern w:val="2"/>
          <w:sz w:val="23"/>
          <w:szCs w:val="23"/>
        </w:rPr>
      </w:pPr>
      <w:r w:rsidRPr="0052043D">
        <w:rPr>
          <w:rFonts w:ascii="Times New Roman" w:hAnsi="Times New Roman"/>
          <w:color w:val="339966"/>
          <w:kern w:val="2"/>
          <w:sz w:val="23"/>
          <w:szCs w:val="23"/>
        </w:rPr>
        <w:t>4</w:t>
      </w:r>
      <w:r w:rsidRPr="0052043D">
        <w:rPr>
          <w:rFonts w:ascii="Times New Roman" w:hAnsi="Times New Roman"/>
          <w:color w:val="339966"/>
          <w:kern w:val="2"/>
          <w:sz w:val="23"/>
          <w:szCs w:val="23"/>
        </w:rPr>
        <w:tab/>
        <w:t>________________________________________________________</w:t>
      </w:r>
    </w:p>
    <w:p w14:paraId="379E4D22" w14:textId="77777777" w:rsidR="0050383D" w:rsidRPr="0052043D" w:rsidRDefault="0050383D" w:rsidP="009F5657">
      <w:pPr>
        <w:widowControl w:val="0"/>
        <w:overflowPunct/>
        <w:autoSpaceDE/>
        <w:autoSpaceDN/>
        <w:adjustRightInd/>
        <w:spacing w:line="360" w:lineRule="atLeast"/>
        <w:jc w:val="both"/>
        <w:textAlignment w:val="auto"/>
        <w:rPr>
          <w:rFonts w:ascii="Times New Roman" w:hAnsi="Times New Roman"/>
          <w:color w:val="339966"/>
          <w:kern w:val="2"/>
          <w:sz w:val="23"/>
          <w:szCs w:val="23"/>
        </w:rPr>
      </w:pPr>
      <w:r w:rsidRPr="0052043D">
        <w:rPr>
          <w:rFonts w:ascii="Times New Roman" w:hAnsi="Times New Roman"/>
          <w:color w:val="339966"/>
          <w:kern w:val="2"/>
          <w:sz w:val="23"/>
          <w:szCs w:val="23"/>
        </w:rPr>
        <w:t>5</w:t>
      </w:r>
      <w:r w:rsidRPr="0052043D">
        <w:rPr>
          <w:rFonts w:ascii="Times New Roman" w:hAnsi="Times New Roman"/>
          <w:color w:val="339966"/>
          <w:kern w:val="2"/>
          <w:sz w:val="23"/>
          <w:szCs w:val="23"/>
        </w:rPr>
        <w:tab/>
        <w:t>________________________________________________________</w:t>
      </w:r>
      <w:r w:rsidRPr="0052043D" w:rsidDel="002009C1">
        <w:rPr>
          <w:rFonts w:ascii="Times New Roman" w:hAnsi="Times New Roman"/>
          <w:color w:val="339966"/>
          <w:kern w:val="2"/>
          <w:sz w:val="23"/>
          <w:szCs w:val="23"/>
        </w:rPr>
        <w:t xml:space="preserve"> </w:t>
      </w:r>
    </w:p>
    <w:p w14:paraId="4F01D430" w14:textId="77777777" w:rsidR="0050383D" w:rsidRPr="0052043D" w:rsidRDefault="0050383D" w:rsidP="009F5657">
      <w:pPr>
        <w:widowControl w:val="0"/>
        <w:overflowPunct/>
        <w:autoSpaceDE/>
        <w:autoSpaceDN/>
        <w:adjustRightInd/>
        <w:spacing w:line="360" w:lineRule="atLeast"/>
        <w:jc w:val="both"/>
        <w:textAlignment w:val="auto"/>
        <w:rPr>
          <w:rFonts w:ascii="Times New Roman" w:hAnsi="Times New Roman"/>
          <w:color w:val="339966"/>
          <w:kern w:val="2"/>
          <w:sz w:val="23"/>
          <w:szCs w:val="23"/>
        </w:rPr>
      </w:pPr>
      <w:r w:rsidRPr="0052043D">
        <w:rPr>
          <w:rFonts w:ascii="Times New Roman" w:hAnsi="Times New Roman"/>
          <w:color w:val="339966"/>
          <w:kern w:val="2"/>
          <w:sz w:val="23"/>
          <w:szCs w:val="23"/>
        </w:rPr>
        <w:t>6</w:t>
      </w:r>
      <w:r w:rsidRPr="0052043D">
        <w:rPr>
          <w:rFonts w:ascii="Times New Roman" w:hAnsi="Times New Roman"/>
          <w:color w:val="339966"/>
          <w:kern w:val="2"/>
          <w:sz w:val="23"/>
          <w:szCs w:val="23"/>
        </w:rPr>
        <w:tab/>
        <w:t>________________________________________________________</w:t>
      </w:r>
    </w:p>
    <w:p w14:paraId="1436102E" w14:textId="77777777" w:rsidR="0050383D" w:rsidRPr="0052043D" w:rsidRDefault="0050383D" w:rsidP="009F5657">
      <w:pPr>
        <w:widowControl w:val="0"/>
        <w:overflowPunct/>
        <w:autoSpaceDE/>
        <w:autoSpaceDN/>
        <w:adjustRightInd/>
        <w:spacing w:line="360" w:lineRule="atLeast"/>
        <w:jc w:val="both"/>
        <w:textAlignment w:val="auto"/>
        <w:rPr>
          <w:rFonts w:ascii="Times New Roman" w:hAnsi="Times New Roman"/>
          <w:color w:val="339966"/>
          <w:kern w:val="2"/>
          <w:sz w:val="23"/>
          <w:szCs w:val="23"/>
        </w:rPr>
      </w:pPr>
      <w:r w:rsidRPr="0052043D">
        <w:rPr>
          <w:rFonts w:ascii="Times New Roman" w:hAnsi="Times New Roman"/>
          <w:color w:val="339966"/>
          <w:kern w:val="2"/>
          <w:sz w:val="23"/>
          <w:szCs w:val="23"/>
        </w:rPr>
        <w:t>7</w:t>
      </w:r>
      <w:r w:rsidRPr="0052043D">
        <w:rPr>
          <w:rFonts w:ascii="Times New Roman" w:hAnsi="Times New Roman"/>
          <w:color w:val="339966"/>
          <w:kern w:val="2"/>
          <w:sz w:val="23"/>
          <w:szCs w:val="23"/>
        </w:rPr>
        <w:tab/>
        <w:t>________________________________________________________</w:t>
      </w:r>
    </w:p>
    <w:p w14:paraId="791766E9" w14:textId="77777777" w:rsidR="0050383D" w:rsidRPr="0052043D" w:rsidRDefault="0050383D" w:rsidP="009F5657">
      <w:pPr>
        <w:widowControl w:val="0"/>
        <w:overflowPunct/>
        <w:autoSpaceDE/>
        <w:autoSpaceDN/>
        <w:adjustRightInd/>
        <w:spacing w:line="360" w:lineRule="atLeast"/>
        <w:jc w:val="both"/>
        <w:textAlignment w:val="auto"/>
        <w:rPr>
          <w:rFonts w:ascii="Times New Roman" w:hAnsi="Times New Roman"/>
          <w:color w:val="339966"/>
          <w:kern w:val="2"/>
          <w:sz w:val="23"/>
          <w:szCs w:val="23"/>
        </w:rPr>
      </w:pPr>
      <w:r w:rsidRPr="0052043D">
        <w:rPr>
          <w:rFonts w:ascii="Times New Roman" w:hAnsi="Times New Roman"/>
          <w:color w:val="339966"/>
          <w:kern w:val="2"/>
          <w:sz w:val="23"/>
          <w:szCs w:val="23"/>
        </w:rPr>
        <w:t>8</w:t>
      </w:r>
      <w:r w:rsidRPr="0052043D">
        <w:rPr>
          <w:rFonts w:ascii="Times New Roman" w:hAnsi="Times New Roman"/>
          <w:color w:val="339966"/>
          <w:kern w:val="2"/>
          <w:sz w:val="23"/>
          <w:szCs w:val="23"/>
        </w:rPr>
        <w:tab/>
        <w:t>________________________________________________________</w:t>
      </w:r>
    </w:p>
    <w:p w14:paraId="11D3ED50" w14:textId="77777777" w:rsidR="0050383D" w:rsidRPr="0052043D" w:rsidRDefault="0050383D" w:rsidP="009F5657">
      <w:pPr>
        <w:widowControl w:val="0"/>
        <w:overflowPunct/>
        <w:autoSpaceDE/>
        <w:autoSpaceDN/>
        <w:adjustRightInd/>
        <w:spacing w:line="360" w:lineRule="atLeast"/>
        <w:jc w:val="both"/>
        <w:textAlignment w:val="auto"/>
        <w:rPr>
          <w:rFonts w:ascii="Times New Roman" w:hAnsi="Times New Roman"/>
          <w:color w:val="339966"/>
          <w:kern w:val="2"/>
          <w:sz w:val="23"/>
          <w:szCs w:val="23"/>
        </w:rPr>
      </w:pPr>
      <w:r w:rsidRPr="0052043D">
        <w:rPr>
          <w:rFonts w:ascii="Times New Roman" w:hAnsi="Times New Roman"/>
          <w:color w:val="339966"/>
          <w:kern w:val="2"/>
          <w:sz w:val="23"/>
          <w:szCs w:val="23"/>
        </w:rPr>
        <w:t>9</w:t>
      </w:r>
      <w:r w:rsidRPr="0052043D">
        <w:rPr>
          <w:rFonts w:ascii="Times New Roman" w:hAnsi="Times New Roman"/>
          <w:color w:val="339966"/>
          <w:kern w:val="2"/>
          <w:sz w:val="23"/>
          <w:szCs w:val="23"/>
        </w:rPr>
        <w:tab/>
        <w:t>________________________________________________________</w:t>
      </w:r>
    </w:p>
    <w:p w14:paraId="0A43C280" w14:textId="77777777" w:rsidR="0050383D" w:rsidRPr="0052043D" w:rsidRDefault="0050383D" w:rsidP="009F5657">
      <w:pPr>
        <w:spacing w:line="360" w:lineRule="atLeast"/>
        <w:jc w:val="both"/>
        <w:rPr>
          <w:rFonts w:ascii="Times New Roman" w:hAnsi="Times New Roman"/>
          <w:color w:val="339966"/>
          <w:sz w:val="23"/>
          <w:szCs w:val="23"/>
          <w:lang w:eastAsia="zh-HK"/>
        </w:rPr>
      </w:pPr>
    </w:p>
    <w:p w14:paraId="648950F6" w14:textId="77777777" w:rsidR="0050383D" w:rsidRPr="0052043D" w:rsidRDefault="0050383D" w:rsidP="009F5657">
      <w:pPr>
        <w:spacing w:line="360" w:lineRule="atLeast"/>
        <w:jc w:val="both"/>
        <w:rPr>
          <w:rFonts w:ascii="Times New Roman" w:hAnsi="Times New Roman"/>
          <w:color w:val="339966"/>
          <w:sz w:val="23"/>
          <w:szCs w:val="23"/>
          <w:lang w:eastAsia="zh-HK"/>
        </w:rPr>
      </w:pPr>
      <w:r w:rsidRPr="0052043D">
        <w:rPr>
          <w:rFonts w:ascii="Times New Roman" w:hAnsi="Times New Roman"/>
          <w:color w:val="339966"/>
          <w:sz w:val="23"/>
          <w:szCs w:val="23"/>
          <w:lang w:eastAsia="zh-HK"/>
        </w:rPr>
        <w:t>Note:</w:t>
      </w:r>
    </w:p>
    <w:p w14:paraId="02F3CA82" w14:textId="77777777" w:rsidR="0050383D" w:rsidRPr="0052043D" w:rsidRDefault="0050383D" w:rsidP="009F5657">
      <w:pPr>
        <w:widowControl w:val="0"/>
        <w:numPr>
          <w:ilvl w:val="0"/>
          <w:numId w:val="3"/>
        </w:numPr>
        <w:overflowPunct/>
        <w:autoSpaceDE/>
        <w:autoSpaceDN/>
        <w:adjustRightInd/>
        <w:spacing w:line="360" w:lineRule="atLeast"/>
        <w:jc w:val="both"/>
        <w:textAlignment w:val="auto"/>
        <w:rPr>
          <w:rFonts w:ascii="Times New Roman" w:hAnsi="Times New Roman"/>
          <w:color w:val="339966"/>
          <w:sz w:val="23"/>
          <w:szCs w:val="23"/>
        </w:rPr>
      </w:pPr>
      <w:r w:rsidRPr="0052043D">
        <w:rPr>
          <w:rFonts w:ascii="Times New Roman" w:hAnsi="Times New Roman"/>
          <w:color w:val="339966"/>
          <w:sz w:val="23"/>
          <w:szCs w:val="23"/>
          <w:lang w:eastAsia="zh-HK"/>
        </w:rPr>
        <w:t>If you propose to engage one or more sub-consultants for this Assignment, you shall comply with the relevant bidding restrictions stipulated in Section 2.3.1 of the Guidelines attached to DEVB TC(W) No. 5/2018</w:t>
      </w:r>
      <w:r w:rsidR="008271B6" w:rsidRPr="0052043D">
        <w:rPr>
          <w:rFonts w:ascii="Times New Roman" w:hAnsi="Times New Roman"/>
          <w:color w:val="339966"/>
          <w:sz w:val="23"/>
          <w:szCs w:val="23"/>
          <w:lang w:eastAsia="zh-HK"/>
        </w:rPr>
        <w:t xml:space="preserve"> (the Guidelines)</w:t>
      </w:r>
      <w:r w:rsidRPr="0052043D">
        <w:rPr>
          <w:rFonts w:ascii="Times New Roman" w:hAnsi="Times New Roman"/>
          <w:color w:val="339966"/>
          <w:sz w:val="23"/>
          <w:szCs w:val="23"/>
          <w:lang w:eastAsia="zh-HK"/>
        </w:rPr>
        <w:t>.</w:t>
      </w:r>
      <w:r w:rsidRPr="0052043D">
        <w:rPr>
          <w:rFonts w:ascii="Times New Roman" w:hAnsi="Times New Roman"/>
          <w:b/>
          <w:color w:val="339966"/>
          <w:sz w:val="23"/>
          <w:szCs w:val="23"/>
          <w:lang w:eastAsia="zh-HK"/>
        </w:rPr>
        <w:t xml:space="preserve"> </w:t>
      </w:r>
    </w:p>
    <w:p w14:paraId="5DAC883C" w14:textId="77777777" w:rsidR="00A83722" w:rsidRPr="0052043D" w:rsidRDefault="00A83722" w:rsidP="009F5657">
      <w:pPr>
        <w:widowControl w:val="0"/>
        <w:overflowPunct/>
        <w:autoSpaceDE/>
        <w:autoSpaceDN/>
        <w:adjustRightInd/>
        <w:spacing w:line="360" w:lineRule="atLeast"/>
        <w:ind w:left="480"/>
        <w:jc w:val="both"/>
        <w:textAlignment w:val="auto"/>
        <w:rPr>
          <w:rFonts w:ascii="Times New Roman" w:hAnsi="Times New Roman"/>
          <w:color w:val="339966"/>
          <w:sz w:val="23"/>
          <w:szCs w:val="23"/>
          <w:lang w:eastAsia="zh-HK"/>
        </w:rPr>
      </w:pPr>
    </w:p>
    <w:p w14:paraId="3EF349AE" w14:textId="77777777" w:rsidR="0050383D" w:rsidRPr="0052043D" w:rsidRDefault="0050383D" w:rsidP="009F5657">
      <w:pPr>
        <w:widowControl w:val="0"/>
        <w:numPr>
          <w:ilvl w:val="0"/>
          <w:numId w:val="3"/>
        </w:numPr>
        <w:overflowPunct/>
        <w:autoSpaceDE/>
        <w:autoSpaceDN/>
        <w:adjustRightInd/>
        <w:spacing w:line="360" w:lineRule="atLeast"/>
        <w:jc w:val="both"/>
        <w:textAlignment w:val="auto"/>
        <w:rPr>
          <w:rFonts w:ascii="Times New Roman" w:hAnsi="Times New Roman"/>
          <w:color w:val="339966"/>
          <w:sz w:val="23"/>
          <w:szCs w:val="23"/>
          <w:lang w:eastAsia="zh-HK"/>
        </w:rPr>
      </w:pPr>
      <w:r w:rsidRPr="0052043D">
        <w:rPr>
          <w:rFonts w:ascii="Times New Roman" w:hAnsi="Times New Roman"/>
          <w:color w:val="339966"/>
          <w:sz w:val="23"/>
          <w:szCs w:val="23"/>
          <w:lang w:eastAsia="zh-HK"/>
        </w:rPr>
        <w:t>The consultant must ensure that at the time of submission of EOI, the consultant itself and its sub-consultants proposed to undertake sub-consulting service under listed Service Category maintained by EACSB or service disciplines under a list of consultants maintained and published by the Government shown above are eligible for bidding under the proposed service category in the relevant list.  Subject to note (</w:t>
      </w:r>
      <w:r w:rsidRPr="0052043D">
        <w:rPr>
          <w:rFonts w:ascii="Times New Roman" w:hAnsi="Times New Roman" w:hint="eastAsia"/>
          <w:color w:val="339966"/>
          <w:sz w:val="23"/>
          <w:szCs w:val="23"/>
          <w:lang w:eastAsia="zh-HK"/>
        </w:rPr>
        <w:t>c</w:t>
      </w:r>
      <w:r w:rsidRPr="0052043D">
        <w:rPr>
          <w:rFonts w:ascii="Times New Roman" w:hAnsi="Times New Roman"/>
          <w:color w:val="339966"/>
          <w:sz w:val="23"/>
          <w:szCs w:val="23"/>
          <w:lang w:eastAsia="zh-HK"/>
        </w:rPr>
        <w:t>) below, failure to comply with this requirement will lead to disqualification of the respective EOI submission.</w:t>
      </w:r>
    </w:p>
    <w:p w14:paraId="165E6790" w14:textId="77777777" w:rsidR="00A83722" w:rsidRPr="0052043D" w:rsidRDefault="00A83722" w:rsidP="009F5657">
      <w:pPr>
        <w:widowControl w:val="0"/>
        <w:overflowPunct/>
        <w:autoSpaceDE/>
        <w:autoSpaceDN/>
        <w:adjustRightInd/>
        <w:spacing w:line="360" w:lineRule="atLeast"/>
        <w:ind w:left="480"/>
        <w:jc w:val="both"/>
        <w:textAlignment w:val="auto"/>
        <w:rPr>
          <w:rFonts w:ascii="Times New Roman" w:hAnsi="Times New Roman"/>
          <w:color w:val="339966"/>
          <w:sz w:val="23"/>
          <w:szCs w:val="23"/>
          <w:lang w:eastAsia="zh-HK"/>
        </w:rPr>
      </w:pPr>
    </w:p>
    <w:p w14:paraId="3EB7C080" w14:textId="77777777" w:rsidR="0050383D" w:rsidRPr="0052043D" w:rsidRDefault="0050383D" w:rsidP="009F5657">
      <w:pPr>
        <w:widowControl w:val="0"/>
        <w:numPr>
          <w:ilvl w:val="0"/>
          <w:numId w:val="3"/>
        </w:numPr>
        <w:overflowPunct/>
        <w:autoSpaceDE/>
        <w:autoSpaceDN/>
        <w:adjustRightInd/>
        <w:spacing w:line="360" w:lineRule="atLeast"/>
        <w:jc w:val="both"/>
        <w:textAlignment w:val="auto"/>
        <w:rPr>
          <w:rFonts w:ascii="Times New Roman" w:hAnsi="Times New Roman"/>
          <w:color w:val="339966"/>
          <w:sz w:val="23"/>
          <w:szCs w:val="23"/>
          <w:lang w:eastAsia="zh-HK"/>
        </w:rPr>
      </w:pPr>
      <w:r w:rsidRPr="0052043D">
        <w:rPr>
          <w:rFonts w:ascii="Times New Roman" w:hAnsi="Times New Roman"/>
          <w:color w:val="339966"/>
          <w:sz w:val="23"/>
          <w:szCs w:val="23"/>
          <w:lang w:eastAsia="zh-HK"/>
        </w:rPr>
        <w:t>Unlisted</w:t>
      </w:r>
      <w:r w:rsidRPr="0052043D">
        <w:rPr>
          <w:rFonts w:ascii="Times New Roman" w:hAnsi="Times New Roman"/>
          <w:color w:val="339966"/>
          <w:sz w:val="23"/>
          <w:szCs w:val="23"/>
        </w:rPr>
        <w:t xml:space="preserve"> consultants are allowed to be engaged as sub-consultants to undertake sub-consulting services under listed Service Category maintained by EACSB subject to prior application for inclusion in the List of Consultants having been made and compliance with the requirements set </w:t>
      </w:r>
      <w:r w:rsidRPr="0052043D">
        <w:rPr>
          <w:rFonts w:ascii="Times New Roman" w:hAnsi="Times New Roman"/>
          <w:color w:val="339966"/>
          <w:sz w:val="23"/>
          <w:szCs w:val="23"/>
          <w:lang w:eastAsia="zh-HK"/>
        </w:rPr>
        <w:t>out in Section 2.3.1 (d) of the Guidelines.</w:t>
      </w:r>
    </w:p>
    <w:p w14:paraId="2A60C964" w14:textId="77777777" w:rsidR="00A83722" w:rsidRPr="0052043D" w:rsidRDefault="00A83722" w:rsidP="009F5657">
      <w:pPr>
        <w:widowControl w:val="0"/>
        <w:overflowPunct/>
        <w:autoSpaceDE/>
        <w:autoSpaceDN/>
        <w:adjustRightInd/>
        <w:spacing w:line="360" w:lineRule="atLeast"/>
        <w:ind w:left="480"/>
        <w:jc w:val="both"/>
        <w:textAlignment w:val="auto"/>
        <w:rPr>
          <w:rFonts w:ascii="Times New Roman" w:hAnsi="Times New Roman"/>
          <w:color w:val="339966"/>
          <w:sz w:val="23"/>
          <w:szCs w:val="23"/>
          <w:lang w:eastAsia="zh-HK"/>
        </w:rPr>
      </w:pPr>
    </w:p>
    <w:p w14:paraId="5E1AC177" w14:textId="77777777" w:rsidR="0050383D" w:rsidRPr="0052043D" w:rsidRDefault="0050383D" w:rsidP="009F5657">
      <w:pPr>
        <w:widowControl w:val="0"/>
        <w:numPr>
          <w:ilvl w:val="0"/>
          <w:numId w:val="3"/>
        </w:numPr>
        <w:overflowPunct/>
        <w:autoSpaceDE/>
        <w:autoSpaceDN/>
        <w:adjustRightInd/>
        <w:spacing w:line="360" w:lineRule="atLeast"/>
        <w:jc w:val="both"/>
        <w:textAlignment w:val="auto"/>
        <w:rPr>
          <w:rFonts w:ascii="Times New Roman" w:hAnsi="Times New Roman"/>
          <w:color w:val="339966"/>
          <w:sz w:val="23"/>
          <w:szCs w:val="23"/>
        </w:rPr>
      </w:pPr>
      <w:r w:rsidRPr="0052043D">
        <w:rPr>
          <w:rFonts w:ascii="Times New Roman" w:hAnsi="Times New Roman"/>
          <w:color w:val="339966"/>
          <w:sz w:val="23"/>
          <w:szCs w:val="23"/>
        </w:rPr>
        <w:t>If the consultant has any enquiry on whether the sub-consulting service to be undertaken by a sub-consultant is within the scope of a particular listed service category or discipline, the consultant may seek clarification from procuring departments as stated in the invitation letter.</w:t>
      </w:r>
    </w:p>
    <w:p w14:paraId="437CDEA7" w14:textId="77777777" w:rsidR="0050383D" w:rsidRPr="0052043D" w:rsidRDefault="0050383D" w:rsidP="009F5657">
      <w:pPr>
        <w:spacing w:line="360" w:lineRule="atLeast"/>
        <w:jc w:val="both"/>
        <w:rPr>
          <w:rFonts w:ascii="Times New Roman" w:hAnsi="Times New Roman"/>
          <w:color w:val="339966"/>
          <w:sz w:val="23"/>
          <w:szCs w:val="23"/>
          <w:lang w:eastAsia="zh-HK"/>
        </w:rPr>
      </w:pPr>
    </w:p>
    <w:p w14:paraId="28768024" w14:textId="77777777" w:rsidR="0050383D" w:rsidRPr="0052043D" w:rsidRDefault="0050383D" w:rsidP="009F5657">
      <w:pPr>
        <w:spacing w:line="360" w:lineRule="atLeast"/>
        <w:jc w:val="both"/>
        <w:rPr>
          <w:rFonts w:ascii="Times New Roman" w:hAnsi="Times New Roman"/>
          <w:color w:val="339966"/>
          <w:sz w:val="23"/>
          <w:szCs w:val="23"/>
        </w:rPr>
      </w:pPr>
      <w:r w:rsidRPr="0052043D">
        <w:rPr>
          <w:rFonts w:ascii="Times New Roman" w:hAnsi="Times New Roman"/>
          <w:color w:val="339966"/>
          <w:sz w:val="23"/>
          <w:szCs w:val="23"/>
        </w:rPr>
        <w:t xml:space="preserve">N.B </w:t>
      </w:r>
    </w:p>
    <w:p w14:paraId="651EA5E4" w14:textId="77777777" w:rsidR="0050383D" w:rsidRPr="0052043D" w:rsidRDefault="0050383D" w:rsidP="009F5657">
      <w:pPr>
        <w:spacing w:line="360" w:lineRule="atLeast"/>
        <w:jc w:val="both"/>
        <w:rPr>
          <w:rFonts w:ascii="Times New Roman" w:hAnsi="Times New Roman"/>
          <w:color w:val="339966"/>
          <w:sz w:val="23"/>
          <w:szCs w:val="23"/>
        </w:rPr>
      </w:pPr>
      <w:r w:rsidRPr="0052043D">
        <w:rPr>
          <w:rFonts w:ascii="Times New Roman" w:hAnsi="Times New Roman"/>
          <w:color w:val="339966"/>
          <w:sz w:val="23"/>
          <w:szCs w:val="23"/>
        </w:rPr>
        <w:t>Procuring departments shall add relevant lists above to suit the specific natures of projects where appropriate.</w:t>
      </w:r>
    </w:p>
    <w:p w14:paraId="63CEFA3C" w14:textId="77777777" w:rsidR="00A83722" w:rsidRPr="0052043D" w:rsidRDefault="00A83722" w:rsidP="007B1640">
      <w:pPr>
        <w:spacing w:line="360" w:lineRule="atLeast"/>
        <w:jc w:val="both"/>
        <w:rPr>
          <w:rFonts w:ascii="Times New Roman" w:hAnsi="Times New Roman"/>
          <w:color w:val="339966"/>
          <w:sz w:val="23"/>
          <w:szCs w:val="23"/>
        </w:rPr>
      </w:pPr>
    </w:p>
    <w:p w14:paraId="1662CAE8" w14:textId="77777777" w:rsidR="007B1640" w:rsidRPr="0052043D" w:rsidRDefault="007B1640" w:rsidP="007B1640">
      <w:pPr>
        <w:spacing w:line="360" w:lineRule="atLeast"/>
        <w:jc w:val="both"/>
        <w:rPr>
          <w:rFonts w:ascii="Times New Roman" w:hAnsi="Times New Roman"/>
          <w:color w:val="339966"/>
          <w:sz w:val="23"/>
          <w:szCs w:val="23"/>
        </w:rPr>
      </w:pPr>
    </w:p>
    <w:p w14:paraId="670EEA77" w14:textId="77777777" w:rsidR="007B1640" w:rsidRPr="0052043D" w:rsidRDefault="007B1640" w:rsidP="007B1640">
      <w:pPr>
        <w:spacing w:line="360" w:lineRule="atLeast"/>
        <w:jc w:val="both"/>
        <w:rPr>
          <w:rFonts w:ascii="Times New Roman" w:hAnsi="Times New Roman"/>
          <w:color w:val="339966"/>
          <w:sz w:val="23"/>
          <w:szCs w:val="23"/>
        </w:rPr>
      </w:pPr>
    </w:p>
    <w:p w14:paraId="4245BC4F" w14:textId="77777777" w:rsidR="007B1640" w:rsidRPr="0052043D" w:rsidRDefault="007B1640" w:rsidP="007B1640">
      <w:pPr>
        <w:spacing w:line="360" w:lineRule="atLeast"/>
        <w:jc w:val="both"/>
        <w:rPr>
          <w:rFonts w:ascii="Times New Roman" w:hAnsi="Times New Roman"/>
          <w:color w:val="339966"/>
          <w:sz w:val="23"/>
          <w:szCs w:val="23"/>
        </w:rPr>
      </w:pPr>
    </w:p>
    <w:p w14:paraId="0855FDD1" w14:textId="77777777" w:rsidR="007B1640" w:rsidRPr="0052043D" w:rsidRDefault="007B1640" w:rsidP="007B1640">
      <w:pPr>
        <w:spacing w:line="360" w:lineRule="atLeast"/>
        <w:jc w:val="both"/>
        <w:rPr>
          <w:rFonts w:ascii="Times New Roman" w:hAnsi="Times New Roman"/>
          <w:color w:val="339966"/>
          <w:sz w:val="23"/>
          <w:szCs w:val="23"/>
        </w:rPr>
      </w:pPr>
    </w:p>
    <w:p w14:paraId="65F6E99B" w14:textId="77777777" w:rsidR="007B1640" w:rsidRPr="0052043D" w:rsidRDefault="007B1640" w:rsidP="007B1640">
      <w:pPr>
        <w:spacing w:line="360" w:lineRule="atLeast"/>
        <w:jc w:val="both"/>
        <w:rPr>
          <w:rFonts w:ascii="Times New Roman" w:hAnsi="Times New Roman"/>
          <w:color w:val="339966"/>
          <w:sz w:val="23"/>
          <w:szCs w:val="23"/>
        </w:rPr>
      </w:pPr>
    </w:p>
    <w:p w14:paraId="4C6CBF5E" w14:textId="77777777" w:rsidR="007B1640" w:rsidRPr="0052043D" w:rsidRDefault="007B1640" w:rsidP="007B1640">
      <w:pPr>
        <w:spacing w:line="360" w:lineRule="atLeast"/>
        <w:jc w:val="both"/>
        <w:rPr>
          <w:rFonts w:ascii="Times New Roman" w:hAnsi="Times New Roman"/>
          <w:color w:val="339966"/>
          <w:sz w:val="23"/>
          <w:szCs w:val="23"/>
        </w:rPr>
      </w:pPr>
    </w:p>
    <w:p w14:paraId="02F64DBF" w14:textId="77777777" w:rsidR="007B1640" w:rsidRPr="0052043D" w:rsidRDefault="007B1640" w:rsidP="007B1640">
      <w:pPr>
        <w:spacing w:line="360" w:lineRule="atLeast"/>
        <w:jc w:val="both"/>
        <w:rPr>
          <w:rFonts w:ascii="Times New Roman" w:hAnsi="Times New Roman"/>
          <w:color w:val="339966"/>
          <w:sz w:val="23"/>
          <w:szCs w:val="23"/>
        </w:rPr>
      </w:pPr>
    </w:p>
    <w:p w14:paraId="3E114EA3" w14:textId="77777777" w:rsidR="007B1640" w:rsidRPr="0052043D" w:rsidRDefault="007B1640" w:rsidP="007B1640">
      <w:pPr>
        <w:spacing w:line="360" w:lineRule="atLeast"/>
        <w:jc w:val="both"/>
        <w:rPr>
          <w:rFonts w:ascii="Times New Roman" w:hAnsi="Times New Roman"/>
          <w:color w:val="339966"/>
          <w:sz w:val="23"/>
          <w:szCs w:val="23"/>
        </w:rPr>
      </w:pPr>
    </w:p>
    <w:p w14:paraId="39028A2D" w14:textId="77777777" w:rsidR="007B1640" w:rsidRPr="0052043D" w:rsidRDefault="007B1640" w:rsidP="007B1640">
      <w:pPr>
        <w:spacing w:line="360" w:lineRule="atLeast"/>
        <w:jc w:val="both"/>
        <w:rPr>
          <w:rFonts w:ascii="Times New Roman" w:hAnsi="Times New Roman"/>
          <w:color w:val="339966"/>
          <w:sz w:val="23"/>
          <w:szCs w:val="23"/>
        </w:rPr>
      </w:pPr>
    </w:p>
    <w:p w14:paraId="317BAB5A" w14:textId="77777777" w:rsidR="007B1640" w:rsidRPr="0052043D" w:rsidRDefault="007B1640" w:rsidP="007B1640">
      <w:pPr>
        <w:spacing w:line="360" w:lineRule="atLeast"/>
        <w:jc w:val="both"/>
        <w:rPr>
          <w:rFonts w:ascii="Times New Roman" w:hAnsi="Times New Roman"/>
          <w:color w:val="339966"/>
          <w:sz w:val="23"/>
          <w:szCs w:val="23"/>
        </w:rPr>
      </w:pPr>
    </w:p>
    <w:p w14:paraId="70696EB7" w14:textId="77777777" w:rsidR="007B1640" w:rsidRPr="0052043D" w:rsidRDefault="007B1640" w:rsidP="007B1640">
      <w:pPr>
        <w:spacing w:line="360" w:lineRule="atLeast"/>
        <w:jc w:val="both"/>
        <w:rPr>
          <w:rFonts w:ascii="Times New Roman" w:hAnsi="Times New Roman"/>
          <w:color w:val="339966"/>
          <w:sz w:val="23"/>
          <w:szCs w:val="23"/>
        </w:rPr>
      </w:pPr>
    </w:p>
    <w:p w14:paraId="17C94636" w14:textId="77777777" w:rsidR="007B1640" w:rsidRPr="0052043D" w:rsidRDefault="007B1640" w:rsidP="007B1640">
      <w:pPr>
        <w:spacing w:line="360" w:lineRule="atLeast"/>
        <w:jc w:val="both"/>
        <w:rPr>
          <w:rFonts w:ascii="Times New Roman" w:hAnsi="Times New Roman"/>
          <w:color w:val="339966"/>
          <w:sz w:val="23"/>
          <w:szCs w:val="23"/>
        </w:rPr>
      </w:pPr>
    </w:p>
    <w:p w14:paraId="1F975678" w14:textId="77777777" w:rsidR="007B1640" w:rsidRPr="0052043D" w:rsidRDefault="007B1640" w:rsidP="007B1640">
      <w:pPr>
        <w:spacing w:line="360" w:lineRule="atLeast"/>
        <w:jc w:val="both"/>
        <w:rPr>
          <w:rFonts w:ascii="Times New Roman" w:hAnsi="Times New Roman"/>
          <w:color w:val="339966"/>
          <w:sz w:val="23"/>
          <w:szCs w:val="23"/>
        </w:rPr>
      </w:pPr>
    </w:p>
    <w:p w14:paraId="0BDCECB3" w14:textId="77777777" w:rsidR="007B1640" w:rsidRPr="0052043D" w:rsidRDefault="007B1640" w:rsidP="007B1640">
      <w:pPr>
        <w:spacing w:line="360" w:lineRule="atLeast"/>
        <w:jc w:val="both"/>
        <w:rPr>
          <w:rFonts w:ascii="Times New Roman" w:hAnsi="Times New Roman"/>
          <w:color w:val="339966"/>
          <w:sz w:val="23"/>
          <w:szCs w:val="23"/>
        </w:rPr>
      </w:pPr>
    </w:p>
    <w:p w14:paraId="35713DDC" w14:textId="77777777" w:rsidR="007B1640" w:rsidRPr="0052043D" w:rsidRDefault="007B1640" w:rsidP="007B1640">
      <w:pPr>
        <w:spacing w:line="360" w:lineRule="atLeast"/>
        <w:jc w:val="both"/>
        <w:rPr>
          <w:rFonts w:ascii="Times New Roman" w:hAnsi="Times New Roman"/>
          <w:color w:val="339966"/>
          <w:sz w:val="23"/>
          <w:szCs w:val="23"/>
        </w:rPr>
      </w:pPr>
    </w:p>
    <w:p w14:paraId="545EE88D" w14:textId="77777777" w:rsidR="007B1640" w:rsidRPr="0052043D" w:rsidRDefault="007B1640" w:rsidP="007B1640">
      <w:pPr>
        <w:spacing w:line="360" w:lineRule="atLeast"/>
        <w:jc w:val="both"/>
        <w:rPr>
          <w:rFonts w:ascii="Times New Roman" w:hAnsi="Times New Roman"/>
          <w:color w:val="339966"/>
          <w:sz w:val="23"/>
          <w:szCs w:val="23"/>
        </w:rPr>
      </w:pPr>
    </w:p>
    <w:p w14:paraId="580C5BF0" w14:textId="77777777" w:rsidR="007B1640" w:rsidRPr="0052043D" w:rsidRDefault="007B1640" w:rsidP="007B1640">
      <w:pPr>
        <w:spacing w:line="360" w:lineRule="atLeast"/>
        <w:jc w:val="both"/>
        <w:rPr>
          <w:rFonts w:ascii="Times New Roman" w:hAnsi="Times New Roman"/>
          <w:color w:val="339966"/>
          <w:sz w:val="23"/>
          <w:szCs w:val="23"/>
        </w:rPr>
      </w:pPr>
    </w:p>
    <w:p w14:paraId="6D2FE38C" w14:textId="77777777" w:rsidR="007B1640" w:rsidRPr="0052043D" w:rsidRDefault="007B1640" w:rsidP="007B1640">
      <w:pPr>
        <w:spacing w:line="360" w:lineRule="atLeast"/>
        <w:jc w:val="both"/>
        <w:rPr>
          <w:rFonts w:ascii="Times New Roman" w:hAnsi="Times New Roman"/>
          <w:color w:val="339966"/>
          <w:sz w:val="23"/>
          <w:szCs w:val="23"/>
        </w:rPr>
      </w:pPr>
    </w:p>
    <w:p w14:paraId="61395823" w14:textId="77777777" w:rsidR="007B1640" w:rsidRPr="0052043D" w:rsidRDefault="007B1640" w:rsidP="007B1640">
      <w:pPr>
        <w:spacing w:line="360" w:lineRule="atLeast"/>
        <w:jc w:val="both"/>
        <w:rPr>
          <w:rFonts w:ascii="Times New Roman" w:hAnsi="Times New Roman"/>
          <w:color w:val="339966"/>
          <w:sz w:val="23"/>
          <w:szCs w:val="23"/>
        </w:rPr>
      </w:pPr>
    </w:p>
    <w:p w14:paraId="6FF70E4E" w14:textId="77777777" w:rsidR="007B1640" w:rsidRPr="0052043D" w:rsidRDefault="007B1640" w:rsidP="007B1640">
      <w:pPr>
        <w:spacing w:line="360" w:lineRule="atLeast"/>
        <w:jc w:val="both"/>
        <w:rPr>
          <w:rFonts w:ascii="Times New Roman" w:hAnsi="Times New Roman"/>
          <w:color w:val="339966"/>
          <w:sz w:val="23"/>
          <w:szCs w:val="23"/>
        </w:rPr>
      </w:pPr>
    </w:p>
    <w:p w14:paraId="73ECAD22" w14:textId="77777777" w:rsidR="007B1640" w:rsidRPr="0052043D" w:rsidRDefault="007B1640" w:rsidP="007B1640">
      <w:pPr>
        <w:spacing w:line="360" w:lineRule="atLeast"/>
        <w:jc w:val="both"/>
        <w:rPr>
          <w:rFonts w:ascii="Times New Roman" w:hAnsi="Times New Roman"/>
          <w:color w:val="339966"/>
          <w:sz w:val="23"/>
          <w:szCs w:val="23"/>
        </w:rPr>
      </w:pPr>
    </w:p>
    <w:p w14:paraId="59BAF9A5" w14:textId="77777777" w:rsidR="007B1640" w:rsidRPr="0052043D" w:rsidRDefault="007B1640" w:rsidP="007B1640">
      <w:pPr>
        <w:spacing w:line="360" w:lineRule="atLeast"/>
        <w:jc w:val="both"/>
        <w:rPr>
          <w:rFonts w:ascii="Times New Roman" w:hAnsi="Times New Roman"/>
          <w:color w:val="339966"/>
          <w:sz w:val="23"/>
          <w:szCs w:val="23"/>
        </w:rPr>
      </w:pPr>
    </w:p>
    <w:p w14:paraId="7508185D" w14:textId="77777777" w:rsidR="007B1640" w:rsidRPr="0052043D" w:rsidRDefault="007B1640" w:rsidP="007B1640">
      <w:pPr>
        <w:spacing w:line="360" w:lineRule="atLeast"/>
        <w:jc w:val="both"/>
        <w:rPr>
          <w:rFonts w:ascii="Times New Roman" w:hAnsi="Times New Roman"/>
          <w:color w:val="339966"/>
          <w:sz w:val="23"/>
          <w:szCs w:val="23"/>
        </w:rPr>
      </w:pPr>
    </w:p>
    <w:p w14:paraId="529B976D" w14:textId="77777777" w:rsidR="007B1640" w:rsidRPr="0052043D" w:rsidRDefault="007B1640" w:rsidP="007B1640">
      <w:pPr>
        <w:spacing w:line="360" w:lineRule="atLeast"/>
        <w:jc w:val="both"/>
        <w:rPr>
          <w:rFonts w:ascii="Times New Roman" w:hAnsi="Times New Roman"/>
          <w:color w:val="339966"/>
          <w:sz w:val="23"/>
          <w:szCs w:val="23"/>
        </w:rPr>
      </w:pPr>
    </w:p>
    <w:p w14:paraId="360D2350" w14:textId="77777777" w:rsidR="007B1640" w:rsidRPr="0052043D" w:rsidRDefault="007B1640" w:rsidP="007B1640">
      <w:pPr>
        <w:spacing w:line="360" w:lineRule="atLeast"/>
        <w:jc w:val="both"/>
        <w:rPr>
          <w:rFonts w:ascii="Times New Roman" w:hAnsi="Times New Roman"/>
          <w:color w:val="339966"/>
          <w:sz w:val="23"/>
          <w:szCs w:val="23"/>
        </w:rPr>
      </w:pPr>
    </w:p>
    <w:p w14:paraId="3110916D" w14:textId="77777777" w:rsidR="007B1640" w:rsidRPr="0052043D" w:rsidRDefault="007B1640" w:rsidP="009F5657">
      <w:pPr>
        <w:spacing w:line="360" w:lineRule="atLeast"/>
        <w:jc w:val="both"/>
        <w:rPr>
          <w:rFonts w:ascii="Times New Roman" w:hAnsi="Times New Roman"/>
          <w:color w:val="339966"/>
          <w:sz w:val="23"/>
          <w:szCs w:val="23"/>
        </w:rPr>
      </w:pPr>
    </w:p>
    <w:p w14:paraId="63A7C282" w14:textId="77777777" w:rsidR="00A83722" w:rsidRPr="0052043D" w:rsidRDefault="00A83722" w:rsidP="009F5657">
      <w:pPr>
        <w:spacing w:line="360" w:lineRule="atLeast"/>
        <w:jc w:val="both"/>
        <w:rPr>
          <w:rFonts w:ascii="Times New Roman" w:hAnsi="Times New Roman"/>
          <w:color w:val="339966"/>
          <w:sz w:val="23"/>
          <w:szCs w:val="23"/>
        </w:rPr>
      </w:pPr>
    </w:p>
    <w:p w14:paraId="35DDF31B" w14:textId="77777777" w:rsidR="00A83722" w:rsidRPr="0052043D" w:rsidRDefault="00A83722" w:rsidP="009F5657">
      <w:pPr>
        <w:spacing w:line="360" w:lineRule="atLeast"/>
        <w:jc w:val="both"/>
        <w:rPr>
          <w:rFonts w:ascii="Times New Roman" w:hAnsi="Times New Roman"/>
          <w:color w:val="339966"/>
          <w:sz w:val="23"/>
          <w:szCs w:val="23"/>
        </w:rPr>
      </w:pPr>
    </w:p>
    <w:p w14:paraId="1EC432A5" w14:textId="77777777" w:rsidR="00A83722" w:rsidRPr="0052043D" w:rsidRDefault="00A83722" w:rsidP="009F5657">
      <w:pPr>
        <w:spacing w:line="360" w:lineRule="atLeast"/>
        <w:jc w:val="both"/>
        <w:rPr>
          <w:rFonts w:ascii="Times New Roman" w:hAnsi="Times New Roman"/>
          <w:color w:val="339966"/>
          <w:sz w:val="23"/>
          <w:szCs w:val="23"/>
        </w:rPr>
      </w:pPr>
    </w:p>
    <w:p w14:paraId="67D7A3A1" w14:textId="77777777" w:rsidR="00A83722" w:rsidRPr="0052043D" w:rsidRDefault="00A83722" w:rsidP="009F5657">
      <w:pPr>
        <w:spacing w:line="360" w:lineRule="atLeast"/>
        <w:jc w:val="both"/>
        <w:rPr>
          <w:rFonts w:ascii="Times New Roman" w:hAnsi="Times New Roman"/>
          <w:color w:val="339966"/>
          <w:sz w:val="23"/>
          <w:szCs w:val="23"/>
        </w:rPr>
      </w:pPr>
    </w:p>
    <w:p w14:paraId="56AD4076" w14:textId="77777777" w:rsidR="00A83722" w:rsidRPr="0052043D" w:rsidRDefault="00A83722" w:rsidP="009F5657">
      <w:pPr>
        <w:spacing w:line="360" w:lineRule="atLeast"/>
        <w:jc w:val="both"/>
        <w:rPr>
          <w:rFonts w:ascii="Times New Roman" w:hAnsi="Times New Roman"/>
          <w:color w:val="339966"/>
          <w:sz w:val="23"/>
          <w:szCs w:val="23"/>
        </w:rPr>
      </w:pPr>
    </w:p>
    <w:p w14:paraId="4F8EDB10" w14:textId="77777777" w:rsidR="00A83722" w:rsidRPr="0052043D" w:rsidRDefault="00A83722" w:rsidP="009F5657">
      <w:pPr>
        <w:spacing w:line="360" w:lineRule="atLeast"/>
        <w:jc w:val="both"/>
        <w:rPr>
          <w:rFonts w:ascii="Times New Roman" w:hAnsi="Times New Roman"/>
          <w:color w:val="339966"/>
          <w:sz w:val="23"/>
          <w:szCs w:val="23"/>
        </w:rPr>
      </w:pPr>
    </w:p>
    <w:p w14:paraId="3676D9BE" w14:textId="77777777" w:rsidR="00A83722" w:rsidRPr="0052043D" w:rsidRDefault="00A83722" w:rsidP="009F5657">
      <w:pPr>
        <w:spacing w:line="360" w:lineRule="atLeast"/>
        <w:jc w:val="both"/>
        <w:rPr>
          <w:rFonts w:ascii="Times New Roman" w:hAnsi="Times New Roman"/>
          <w:color w:val="339966"/>
          <w:sz w:val="23"/>
          <w:szCs w:val="23"/>
        </w:rPr>
      </w:pPr>
    </w:p>
    <w:p w14:paraId="088C1B34" w14:textId="77777777" w:rsidR="0050383D" w:rsidRPr="0052043D" w:rsidRDefault="0050383D" w:rsidP="009F5657">
      <w:pPr>
        <w:spacing w:line="360" w:lineRule="atLeast"/>
        <w:jc w:val="right"/>
        <w:rPr>
          <w:rFonts w:ascii="Times New Roman" w:hAnsi="Times New Roman"/>
          <w:b/>
          <w:color w:val="339966"/>
          <w:sz w:val="23"/>
          <w:szCs w:val="23"/>
        </w:rPr>
      </w:pPr>
      <w:r w:rsidRPr="0052043D">
        <w:rPr>
          <w:rFonts w:ascii="Times New Roman" w:hAnsi="Times New Roman" w:hint="eastAsia"/>
          <w:b/>
          <w:color w:val="339966"/>
          <w:sz w:val="23"/>
          <w:szCs w:val="23"/>
        </w:rPr>
        <w:t xml:space="preserve">Annex </w:t>
      </w:r>
      <w:r w:rsidRPr="0052043D">
        <w:rPr>
          <w:rFonts w:ascii="Times New Roman" w:hAnsi="Times New Roman"/>
          <w:b/>
          <w:color w:val="339966"/>
          <w:sz w:val="23"/>
          <w:szCs w:val="23"/>
        </w:rPr>
        <w:t>E</w:t>
      </w:r>
    </w:p>
    <w:p w14:paraId="01FC50D1" w14:textId="77777777" w:rsidR="0050383D" w:rsidRPr="0052043D" w:rsidRDefault="0050383D" w:rsidP="009F5657">
      <w:pPr>
        <w:spacing w:line="360" w:lineRule="atLeast"/>
        <w:jc w:val="center"/>
        <w:rPr>
          <w:rFonts w:ascii="Times New Roman" w:hAnsi="Times New Roman"/>
          <w:color w:val="339966"/>
          <w:sz w:val="23"/>
          <w:szCs w:val="23"/>
        </w:rPr>
      </w:pPr>
    </w:p>
    <w:p w14:paraId="47B51ADF" w14:textId="77777777" w:rsidR="0050383D" w:rsidRPr="0052043D" w:rsidRDefault="0050383D" w:rsidP="009F5657">
      <w:pPr>
        <w:spacing w:line="360" w:lineRule="atLeast"/>
        <w:jc w:val="center"/>
        <w:rPr>
          <w:rFonts w:ascii="Times New Roman" w:hAnsi="Times New Roman"/>
          <w:color w:val="339966"/>
          <w:sz w:val="23"/>
          <w:szCs w:val="23"/>
        </w:rPr>
      </w:pPr>
      <w:r w:rsidRPr="0052043D">
        <w:rPr>
          <w:rFonts w:ascii="Times New Roman" w:hAnsi="Times New Roman"/>
          <w:color w:val="339966"/>
          <w:sz w:val="23"/>
          <w:szCs w:val="23"/>
        </w:rPr>
        <w:t>INVITATION FOR EXPRESSION OF INTEREST</w:t>
      </w:r>
    </w:p>
    <w:p w14:paraId="09D4B8A8" w14:textId="77777777" w:rsidR="0050383D" w:rsidRPr="0052043D" w:rsidRDefault="0050383D" w:rsidP="009F5657">
      <w:pPr>
        <w:spacing w:line="360" w:lineRule="atLeast"/>
        <w:jc w:val="both"/>
        <w:rPr>
          <w:rFonts w:ascii="Times New Roman" w:hAnsi="Times New Roman"/>
          <w:color w:val="339966"/>
          <w:sz w:val="23"/>
          <w:szCs w:val="23"/>
        </w:rPr>
      </w:pPr>
      <w:r w:rsidRPr="0052043D">
        <w:rPr>
          <w:rFonts w:ascii="Times New Roman" w:hAnsi="Times New Roman"/>
          <w:color w:val="339966"/>
          <w:sz w:val="23"/>
          <w:szCs w:val="23"/>
        </w:rPr>
        <w:t xml:space="preserve"> </w:t>
      </w:r>
    </w:p>
    <w:p w14:paraId="40BCAEC4" w14:textId="77777777" w:rsidR="0050383D" w:rsidRPr="0052043D" w:rsidRDefault="0050383D" w:rsidP="009F5657">
      <w:pPr>
        <w:spacing w:line="360" w:lineRule="atLeast"/>
        <w:jc w:val="center"/>
        <w:rPr>
          <w:rFonts w:ascii="Times New Roman" w:hAnsi="Times New Roman"/>
          <w:color w:val="339966"/>
          <w:sz w:val="23"/>
          <w:szCs w:val="23"/>
        </w:rPr>
      </w:pPr>
      <w:r w:rsidRPr="0052043D">
        <w:rPr>
          <w:rFonts w:ascii="Times New Roman" w:hAnsi="Times New Roman"/>
          <w:color w:val="339966"/>
          <w:sz w:val="23"/>
          <w:szCs w:val="23"/>
        </w:rPr>
        <w:t xml:space="preserve">Consultancy Agreement No. ____________ </w:t>
      </w:r>
    </w:p>
    <w:p w14:paraId="218975B7" w14:textId="77777777" w:rsidR="0050383D" w:rsidRPr="0052043D" w:rsidRDefault="0050383D" w:rsidP="009F5657">
      <w:pPr>
        <w:spacing w:line="360" w:lineRule="atLeast"/>
        <w:jc w:val="center"/>
        <w:rPr>
          <w:rFonts w:ascii="Times New Roman" w:hAnsi="Times New Roman"/>
          <w:color w:val="339966"/>
          <w:sz w:val="23"/>
          <w:szCs w:val="23"/>
        </w:rPr>
      </w:pPr>
      <w:r w:rsidRPr="0052043D">
        <w:rPr>
          <w:rFonts w:ascii="Times New Roman" w:hAnsi="Times New Roman"/>
          <w:color w:val="339966"/>
          <w:sz w:val="23"/>
          <w:szCs w:val="23"/>
        </w:rPr>
        <w:t>(Agreement Title)</w:t>
      </w:r>
    </w:p>
    <w:p w14:paraId="31759F29" w14:textId="77777777" w:rsidR="0050383D" w:rsidRPr="0052043D" w:rsidRDefault="0050383D" w:rsidP="009F5657">
      <w:pPr>
        <w:spacing w:line="360" w:lineRule="atLeast"/>
        <w:jc w:val="both"/>
        <w:rPr>
          <w:rFonts w:ascii="Times New Roman" w:hAnsi="Times New Roman"/>
          <w:color w:val="339966"/>
          <w:sz w:val="23"/>
          <w:szCs w:val="23"/>
        </w:rPr>
      </w:pPr>
    </w:p>
    <w:p w14:paraId="0867ABC9" w14:textId="77777777" w:rsidR="0050383D" w:rsidRPr="0052043D" w:rsidRDefault="0050383D" w:rsidP="009F5657">
      <w:pPr>
        <w:spacing w:line="360" w:lineRule="atLeast"/>
        <w:jc w:val="center"/>
        <w:rPr>
          <w:rFonts w:ascii="Times New Roman" w:hAnsi="Times New Roman"/>
          <w:color w:val="339966"/>
          <w:sz w:val="23"/>
          <w:szCs w:val="23"/>
          <w:lang w:eastAsia="zh-HK"/>
        </w:rPr>
      </w:pPr>
      <w:r w:rsidRPr="0052043D">
        <w:rPr>
          <w:rFonts w:ascii="Times New Roman" w:hAnsi="Times New Roman"/>
          <w:color w:val="339966"/>
          <w:sz w:val="23"/>
          <w:szCs w:val="23"/>
        </w:rPr>
        <w:t xml:space="preserve">List of Sub-consulting Firms for Undertaking Sub-consulting Service not under Listed Service Category Maintained by EACSB </w:t>
      </w:r>
      <w:r w:rsidRPr="0052043D">
        <w:rPr>
          <w:rFonts w:ascii="Times New Roman" w:hAnsi="Times New Roman"/>
          <w:color w:val="339966"/>
          <w:sz w:val="23"/>
          <w:szCs w:val="23"/>
          <w:lang w:eastAsia="zh-HK"/>
        </w:rPr>
        <w:t>or any Service Discipline having a List of Consultants Maintained and Published by the Government</w:t>
      </w:r>
    </w:p>
    <w:p w14:paraId="0C35E0DD" w14:textId="77777777" w:rsidR="0050383D" w:rsidRPr="0052043D" w:rsidRDefault="0050383D" w:rsidP="009F5657">
      <w:pPr>
        <w:spacing w:line="360" w:lineRule="atLeast"/>
        <w:jc w:val="both"/>
        <w:rPr>
          <w:rFonts w:ascii="Times New Roman" w:hAnsi="Times New Roman"/>
          <w:color w:val="339966"/>
          <w:sz w:val="23"/>
          <w:szCs w:val="23"/>
        </w:rPr>
      </w:pPr>
      <w:r w:rsidRPr="0052043D">
        <w:rPr>
          <w:rFonts w:ascii="Times New Roman" w:hAnsi="Times New Roman"/>
          <w:color w:val="339966"/>
          <w:sz w:val="23"/>
          <w:szCs w:val="23"/>
        </w:rPr>
        <w:t xml:space="preserve"> </w:t>
      </w:r>
    </w:p>
    <w:p w14:paraId="0A004386" w14:textId="77777777" w:rsidR="0050383D" w:rsidRPr="0052043D" w:rsidRDefault="0050383D" w:rsidP="009F5657">
      <w:pPr>
        <w:widowControl w:val="0"/>
        <w:overflowPunct/>
        <w:autoSpaceDE/>
        <w:autoSpaceDN/>
        <w:adjustRightInd/>
        <w:spacing w:line="360" w:lineRule="atLeast"/>
        <w:jc w:val="both"/>
        <w:textAlignment w:val="auto"/>
        <w:rPr>
          <w:rFonts w:ascii="Times New Roman" w:hAnsi="Times New Roman"/>
          <w:color w:val="339966"/>
          <w:kern w:val="2"/>
          <w:sz w:val="23"/>
          <w:szCs w:val="23"/>
        </w:rPr>
      </w:pPr>
      <w:r w:rsidRPr="0052043D">
        <w:rPr>
          <w:rFonts w:ascii="Times New Roman" w:hAnsi="Times New Roman"/>
          <w:color w:val="339966"/>
          <w:sz w:val="23"/>
          <w:szCs w:val="23"/>
        </w:rPr>
        <w:t>1</w:t>
      </w:r>
      <w:r w:rsidRPr="0052043D">
        <w:rPr>
          <w:rFonts w:ascii="Times New Roman" w:hAnsi="Times New Roman"/>
          <w:color w:val="339966"/>
          <w:sz w:val="23"/>
          <w:szCs w:val="23"/>
        </w:rPr>
        <w:tab/>
      </w:r>
      <w:r w:rsidRPr="0052043D">
        <w:rPr>
          <w:rFonts w:ascii="Times New Roman" w:hAnsi="Times New Roman"/>
          <w:color w:val="339966"/>
          <w:kern w:val="2"/>
          <w:sz w:val="23"/>
          <w:szCs w:val="23"/>
        </w:rPr>
        <w:t>________________________________________________________</w:t>
      </w:r>
    </w:p>
    <w:p w14:paraId="472B18DD" w14:textId="77777777" w:rsidR="0050383D" w:rsidRPr="0052043D" w:rsidRDefault="0050383D" w:rsidP="009F5657">
      <w:pPr>
        <w:widowControl w:val="0"/>
        <w:overflowPunct/>
        <w:autoSpaceDE/>
        <w:autoSpaceDN/>
        <w:adjustRightInd/>
        <w:spacing w:line="360" w:lineRule="atLeast"/>
        <w:jc w:val="both"/>
        <w:textAlignment w:val="auto"/>
        <w:rPr>
          <w:rFonts w:ascii="Times New Roman" w:hAnsi="Times New Roman"/>
          <w:color w:val="339966"/>
          <w:kern w:val="2"/>
          <w:sz w:val="23"/>
          <w:szCs w:val="23"/>
        </w:rPr>
      </w:pPr>
      <w:r w:rsidRPr="0052043D">
        <w:rPr>
          <w:rFonts w:ascii="Times New Roman" w:hAnsi="Times New Roman"/>
          <w:color w:val="339966"/>
          <w:kern w:val="2"/>
          <w:sz w:val="23"/>
          <w:szCs w:val="23"/>
        </w:rPr>
        <w:t>2</w:t>
      </w:r>
      <w:r w:rsidRPr="0052043D">
        <w:rPr>
          <w:rFonts w:ascii="Times New Roman" w:hAnsi="Times New Roman"/>
          <w:color w:val="339966"/>
          <w:kern w:val="2"/>
          <w:sz w:val="23"/>
          <w:szCs w:val="23"/>
        </w:rPr>
        <w:tab/>
        <w:t>________________________________________________________</w:t>
      </w:r>
    </w:p>
    <w:p w14:paraId="5B659E11" w14:textId="77777777" w:rsidR="0050383D" w:rsidRPr="0052043D" w:rsidRDefault="0050383D" w:rsidP="009F5657">
      <w:pPr>
        <w:widowControl w:val="0"/>
        <w:overflowPunct/>
        <w:autoSpaceDE/>
        <w:autoSpaceDN/>
        <w:adjustRightInd/>
        <w:spacing w:line="360" w:lineRule="atLeast"/>
        <w:jc w:val="both"/>
        <w:textAlignment w:val="auto"/>
        <w:rPr>
          <w:rFonts w:ascii="Times New Roman" w:hAnsi="Times New Roman"/>
          <w:color w:val="339966"/>
          <w:kern w:val="2"/>
          <w:sz w:val="23"/>
          <w:szCs w:val="23"/>
        </w:rPr>
      </w:pPr>
      <w:r w:rsidRPr="0052043D">
        <w:rPr>
          <w:rFonts w:ascii="Times New Roman" w:hAnsi="Times New Roman"/>
          <w:color w:val="339966"/>
          <w:kern w:val="2"/>
          <w:sz w:val="23"/>
          <w:szCs w:val="23"/>
        </w:rPr>
        <w:t>3</w:t>
      </w:r>
      <w:r w:rsidRPr="0052043D">
        <w:rPr>
          <w:rFonts w:ascii="Times New Roman" w:hAnsi="Times New Roman"/>
          <w:color w:val="339966"/>
          <w:kern w:val="2"/>
          <w:sz w:val="23"/>
          <w:szCs w:val="23"/>
        </w:rPr>
        <w:tab/>
        <w:t>________________________________________________________</w:t>
      </w:r>
    </w:p>
    <w:p w14:paraId="646DCC76" w14:textId="77777777" w:rsidR="0050383D" w:rsidRPr="0052043D" w:rsidRDefault="0050383D" w:rsidP="009F5657">
      <w:pPr>
        <w:widowControl w:val="0"/>
        <w:overflowPunct/>
        <w:autoSpaceDE/>
        <w:autoSpaceDN/>
        <w:adjustRightInd/>
        <w:spacing w:line="360" w:lineRule="atLeast"/>
        <w:jc w:val="both"/>
        <w:textAlignment w:val="auto"/>
        <w:rPr>
          <w:rFonts w:ascii="Times New Roman" w:hAnsi="Times New Roman"/>
          <w:color w:val="339966"/>
          <w:kern w:val="2"/>
          <w:sz w:val="23"/>
          <w:szCs w:val="23"/>
        </w:rPr>
      </w:pPr>
      <w:r w:rsidRPr="0052043D">
        <w:rPr>
          <w:rFonts w:ascii="Times New Roman" w:hAnsi="Times New Roman"/>
          <w:color w:val="339966"/>
          <w:kern w:val="2"/>
          <w:sz w:val="23"/>
          <w:szCs w:val="23"/>
        </w:rPr>
        <w:t>4</w:t>
      </w:r>
      <w:r w:rsidRPr="0052043D">
        <w:rPr>
          <w:rFonts w:ascii="Times New Roman" w:hAnsi="Times New Roman"/>
          <w:color w:val="339966"/>
          <w:kern w:val="2"/>
          <w:sz w:val="23"/>
          <w:szCs w:val="23"/>
        </w:rPr>
        <w:tab/>
        <w:t>________________________________________________________</w:t>
      </w:r>
    </w:p>
    <w:p w14:paraId="6349C659" w14:textId="77777777" w:rsidR="0050383D" w:rsidRPr="0052043D" w:rsidRDefault="0050383D" w:rsidP="009F5657">
      <w:pPr>
        <w:widowControl w:val="0"/>
        <w:overflowPunct/>
        <w:autoSpaceDE/>
        <w:autoSpaceDN/>
        <w:adjustRightInd/>
        <w:spacing w:line="360" w:lineRule="atLeast"/>
        <w:jc w:val="both"/>
        <w:textAlignment w:val="auto"/>
        <w:rPr>
          <w:rFonts w:ascii="Times New Roman" w:hAnsi="Times New Roman"/>
          <w:color w:val="339966"/>
          <w:kern w:val="2"/>
          <w:sz w:val="23"/>
          <w:szCs w:val="23"/>
        </w:rPr>
      </w:pPr>
      <w:r w:rsidRPr="0052043D">
        <w:rPr>
          <w:rFonts w:ascii="Times New Roman" w:hAnsi="Times New Roman"/>
          <w:color w:val="339966"/>
          <w:kern w:val="2"/>
          <w:sz w:val="23"/>
          <w:szCs w:val="23"/>
        </w:rPr>
        <w:t>5</w:t>
      </w:r>
      <w:r w:rsidRPr="0052043D">
        <w:rPr>
          <w:rFonts w:ascii="Times New Roman" w:hAnsi="Times New Roman"/>
          <w:color w:val="339966"/>
          <w:kern w:val="2"/>
          <w:sz w:val="23"/>
          <w:szCs w:val="23"/>
        </w:rPr>
        <w:tab/>
        <w:t>________________________________________________________</w:t>
      </w:r>
    </w:p>
    <w:p w14:paraId="204B2B5C" w14:textId="77777777" w:rsidR="0050383D" w:rsidRPr="0052043D" w:rsidRDefault="0050383D" w:rsidP="009F5657">
      <w:pPr>
        <w:widowControl w:val="0"/>
        <w:overflowPunct/>
        <w:autoSpaceDE/>
        <w:autoSpaceDN/>
        <w:adjustRightInd/>
        <w:spacing w:line="360" w:lineRule="atLeast"/>
        <w:jc w:val="both"/>
        <w:textAlignment w:val="auto"/>
        <w:rPr>
          <w:rFonts w:ascii="Times New Roman" w:hAnsi="Times New Roman"/>
          <w:color w:val="339966"/>
          <w:kern w:val="2"/>
          <w:sz w:val="23"/>
          <w:szCs w:val="23"/>
        </w:rPr>
      </w:pPr>
      <w:r w:rsidRPr="0052043D">
        <w:rPr>
          <w:rFonts w:ascii="Times New Roman" w:hAnsi="Times New Roman"/>
          <w:color w:val="339966"/>
          <w:kern w:val="2"/>
          <w:sz w:val="23"/>
          <w:szCs w:val="23"/>
        </w:rPr>
        <w:t>6</w:t>
      </w:r>
      <w:r w:rsidRPr="0052043D">
        <w:rPr>
          <w:rFonts w:ascii="Times New Roman" w:hAnsi="Times New Roman"/>
          <w:color w:val="339966"/>
          <w:kern w:val="2"/>
          <w:sz w:val="23"/>
          <w:szCs w:val="23"/>
        </w:rPr>
        <w:tab/>
        <w:t>________________________________________________________</w:t>
      </w:r>
    </w:p>
    <w:p w14:paraId="7ECB38E4" w14:textId="77777777" w:rsidR="0050383D" w:rsidRPr="0052043D" w:rsidRDefault="0050383D" w:rsidP="009F5657">
      <w:pPr>
        <w:widowControl w:val="0"/>
        <w:overflowPunct/>
        <w:autoSpaceDE/>
        <w:autoSpaceDN/>
        <w:adjustRightInd/>
        <w:spacing w:line="360" w:lineRule="atLeast"/>
        <w:jc w:val="both"/>
        <w:textAlignment w:val="auto"/>
        <w:rPr>
          <w:rFonts w:ascii="Times New Roman" w:hAnsi="Times New Roman"/>
          <w:color w:val="339966"/>
          <w:kern w:val="2"/>
          <w:sz w:val="23"/>
          <w:szCs w:val="23"/>
        </w:rPr>
      </w:pPr>
      <w:r w:rsidRPr="0052043D">
        <w:rPr>
          <w:rFonts w:ascii="Times New Roman" w:hAnsi="Times New Roman"/>
          <w:color w:val="339966"/>
          <w:kern w:val="2"/>
          <w:sz w:val="23"/>
          <w:szCs w:val="23"/>
        </w:rPr>
        <w:t>7</w:t>
      </w:r>
      <w:r w:rsidRPr="0052043D">
        <w:rPr>
          <w:rFonts w:ascii="Times New Roman" w:hAnsi="Times New Roman"/>
          <w:color w:val="339966"/>
          <w:kern w:val="2"/>
          <w:sz w:val="23"/>
          <w:szCs w:val="23"/>
        </w:rPr>
        <w:tab/>
        <w:t>________________________________________________________</w:t>
      </w:r>
    </w:p>
    <w:p w14:paraId="5552862D" w14:textId="77777777" w:rsidR="0050383D" w:rsidRPr="0052043D" w:rsidRDefault="0050383D" w:rsidP="009F5657">
      <w:pPr>
        <w:widowControl w:val="0"/>
        <w:overflowPunct/>
        <w:autoSpaceDE/>
        <w:autoSpaceDN/>
        <w:adjustRightInd/>
        <w:spacing w:line="360" w:lineRule="atLeast"/>
        <w:jc w:val="both"/>
        <w:textAlignment w:val="auto"/>
        <w:rPr>
          <w:rFonts w:ascii="Times New Roman" w:hAnsi="Times New Roman"/>
          <w:color w:val="339966"/>
          <w:kern w:val="2"/>
          <w:sz w:val="23"/>
          <w:szCs w:val="23"/>
        </w:rPr>
      </w:pPr>
      <w:r w:rsidRPr="0052043D">
        <w:rPr>
          <w:rFonts w:ascii="Times New Roman" w:hAnsi="Times New Roman"/>
          <w:color w:val="339966"/>
          <w:kern w:val="2"/>
          <w:sz w:val="23"/>
          <w:szCs w:val="23"/>
        </w:rPr>
        <w:t>8</w:t>
      </w:r>
      <w:r w:rsidRPr="0052043D">
        <w:rPr>
          <w:rFonts w:ascii="Times New Roman" w:hAnsi="Times New Roman"/>
          <w:color w:val="339966"/>
          <w:kern w:val="2"/>
          <w:sz w:val="23"/>
          <w:szCs w:val="23"/>
        </w:rPr>
        <w:tab/>
        <w:t>________________________________________________________</w:t>
      </w:r>
    </w:p>
    <w:p w14:paraId="59F25638" w14:textId="77777777" w:rsidR="0050383D" w:rsidRPr="0052043D" w:rsidRDefault="0050383D" w:rsidP="009F5657">
      <w:pPr>
        <w:widowControl w:val="0"/>
        <w:overflowPunct/>
        <w:autoSpaceDE/>
        <w:autoSpaceDN/>
        <w:adjustRightInd/>
        <w:spacing w:line="360" w:lineRule="atLeast"/>
        <w:jc w:val="both"/>
        <w:textAlignment w:val="auto"/>
        <w:rPr>
          <w:rFonts w:ascii="Times New Roman" w:hAnsi="Times New Roman"/>
          <w:color w:val="339966"/>
          <w:kern w:val="2"/>
          <w:sz w:val="23"/>
          <w:szCs w:val="23"/>
        </w:rPr>
      </w:pPr>
      <w:r w:rsidRPr="0052043D">
        <w:rPr>
          <w:rFonts w:ascii="Times New Roman" w:hAnsi="Times New Roman"/>
          <w:color w:val="339966"/>
          <w:kern w:val="2"/>
          <w:sz w:val="23"/>
          <w:szCs w:val="23"/>
        </w:rPr>
        <w:t>9</w:t>
      </w:r>
      <w:r w:rsidRPr="0052043D">
        <w:rPr>
          <w:rFonts w:ascii="Times New Roman" w:hAnsi="Times New Roman"/>
          <w:color w:val="339966"/>
          <w:kern w:val="2"/>
          <w:sz w:val="23"/>
          <w:szCs w:val="23"/>
        </w:rPr>
        <w:tab/>
        <w:t>________________________________________________________</w:t>
      </w:r>
    </w:p>
    <w:p w14:paraId="40E2956F" w14:textId="77777777" w:rsidR="0050383D" w:rsidRPr="0052043D" w:rsidRDefault="0050383D" w:rsidP="009F5657">
      <w:pPr>
        <w:widowControl w:val="0"/>
        <w:overflowPunct/>
        <w:autoSpaceDE/>
        <w:autoSpaceDN/>
        <w:adjustRightInd/>
        <w:spacing w:line="360" w:lineRule="atLeast"/>
        <w:jc w:val="both"/>
        <w:textAlignment w:val="auto"/>
        <w:rPr>
          <w:rFonts w:ascii="Times New Roman" w:hAnsi="Times New Roman"/>
          <w:color w:val="339966"/>
          <w:kern w:val="2"/>
          <w:sz w:val="23"/>
          <w:szCs w:val="23"/>
        </w:rPr>
      </w:pPr>
      <w:r w:rsidRPr="0052043D">
        <w:rPr>
          <w:rFonts w:ascii="Times New Roman" w:hAnsi="Times New Roman"/>
          <w:color w:val="339966"/>
          <w:kern w:val="2"/>
          <w:sz w:val="23"/>
          <w:szCs w:val="23"/>
        </w:rPr>
        <w:t>10</w:t>
      </w:r>
      <w:r w:rsidRPr="0052043D">
        <w:rPr>
          <w:rFonts w:ascii="Times New Roman" w:hAnsi="Times New Roman"/>
          <w:color w:val="339966"/>
          <w:kern w:val="2"/>
          <w:sz w:val="23"/>
          <w:szCs w:val="23"/>
        </w:rPr>
        <w:tab/>
        <w:t>________________________________________________________</w:t>
      </w:r>
    </w:p>
    <w:p w14:paraId="4F8B9D2A" w14:textId="77777777" w:rsidR="0050383D" w:rsidRPr="0052043D" w:rsidRDefault="0050383D" w:rsidP="009F5657">
      <w:pPr>
        <w:widowControl w:val="0"/>
        <w:overflowPunct/>
        <w:autoSpaceDE/>
        <w:autoSpaceDN/>
        <w:adjustRightInd/>
        <w:spacing w:line="360" w:lineRule="atLeast"/>
        <w:jc w:val="both"/>
        <w:textAlignment w:val="auto"/>
        <w:rPr>
          <w:rFonts w:ascii="Times New Roman" w:hAnsi="Times New Roman"/>
          <w:color w:val="339966"/>
          <w:kern w:val="2"/>
          <w:sz w:val="23"/>
          <w:szCs w:val="23"/>
        </w:rPr>
      </w:pPr>
      <w:r w:rsidRPr="0052043D">
        <w:rPr>
          <w:rFonts w:ascii="Times New Roman" w:hAnsi="Times New Roman"/>
          <w:color w:val="339966"/>
          <w:kern w:val="2"/>
          <w:sz w:val="23"/>
          <w:szCs w:val="23"/>
        </w:rPr>
        <w:t>11</w:t>
      </w:r>
      <w:r w:rsidRPr="0052043D">
        <w:rPr>
          <w:rFonts w:ascii="Times New Roman" w:hAnsi="Times New Roman"/>
          <w:color w:val="339966"/>
          <w:kern w:val="2"/>
          <w:sz w:val="23"/>
          <w:szCs w:val="23"/>
        </w:rPr>
        <w:tab/>
        <w:t>________________________________________________________</w:t>
      </w:r>
    </w:p>
    <w:p w14:paraId="3A1925EE" w14:textId="77777777" w:rsidR="0050383D" w:rsidRPr="0052043D" w:rsidRDefault="0050383D" w:rsidP="009F5657">
      <w:pPr>
        <w:widowControl w:val="0"/>
        <w:overflowPunct/>
        <w:autoSpaceDE/>
        <w:autoSpaceDN/>
        <w:adjustRightInd/>
        <w:spacing w:line="360" w:lineRule="atLeast"/>
        <w:jc w:val="both"/>
        <w:textAlignment w:val="auto"/>
        <w:rPr>
          <w:rFonts w:ascii="Times New Roman" w:hAnsi="Times New Roman"/>
          <w:color w:val="339966"/>
          <w:kern w:val="2"/>
          <w:sz w:val="23"/>
          <w:szCs w:val="23"/>
        </w:rPr>
      </w:pPr>
      <w:r w:rsidRPr="0052043D">
        <w:rPr>
          <w:rFonts w:ascii="Times New Roman" w:hAnsi="Times New Roman"/>
          <w:color w:val="339966"/>
          <w:kern w:val="2"/>
          <w:sz w:val="23"/>
          <w:szCs w:val="23"/>
        </w:rPr>
        <w:t>12</w:t>
      </w:r>
      <w:r w:rsidRPr="0052043D">
        <w:rPr>
          <w:rFonts w:ascii="Times New Roman" w:hAnsi="Times New Roman"/>
          <w:color w:val="339966"/>
          <w:kern w:val="2"/>
          <w:sz w:val="23"/>
          <w:szCs w:val="23"/>
        </w:rPr>
        <w:tab/>
        <w:t>________________________________________________________</w:t>
      </w:r>
    </w:p>
    <w:p w14:paraId="71D0F4D9" w14:textId="77777777" w:rsidR="0050383D" w:rsidRPr="0052043D" w:rsidRDefault="0050383D" w:rsidP="009F5657">
      <w:pPr>
        <w:widowControl w:val="0"/>
        <w:overflowPunct/>
        <w:autoSpaceDE/>
        <w:autoSpaceDN/>
        <w:adjustRightInd/>
        <w:spacing w:line="360" w:lineRule="atLeast"/>
        <w:jc w:val="both"/>
        <w:textAlignment w:val="auto"/>
        <w:rPr>
          <w:rFonts w:ascii="Times New Roman" w:hAnsi="Times New Roman"/>
          <w:color w:val="339966"/>
          <w:kern w:val="2"/>
          <w:sz w:val="23"/>
          <w:szCs w:val="23"/>
        </w:rPr>
      </w:pPr>
      <w:r w:rsidRPr="0052043D">
        <w:rPr>
          <w:rFonts w:ascii="Times New Roman" w:hAnsi="Times New Roman"/>
          <w:color w:val="339966"/>
          <w:kern w:val="2"/>
          <w:sz w:val="23"/>
          <w:szCs w:val="23"/>
        </w:rPr>
        <w:t>13</w:t>
      </w:r>
      <w:r w:rsidRPr="0052043D">
        <w:rPr>
          <w:rFonts w:ascii="Times New Roman" w:hAnsi="Times New Roman"/>
          <w:color w:val="339966"/>
          <w:kern w:val="2"/>
          <w:sz w:val="23"/>
          <w:szCs w:val="23"/>
        </w:rPr>
        <w:tab/>
        <w:t>________________________________________________________</w:t>
      </w:r>
    </w:p>
    <w:p w14:paraId="784E1D6B" w14:textId="77777777" w:rsidR="0050383D" w:rsidRPr="0052043D" w:rsidRDefault="0050383D" w:rsidP="009F5657">
      <w:pPr>
        <w:widowControl w:val="0"/>
        <w:overflowPunct/>
        <w:autoSpaceDE/>
        <w:autoSpaceDN/>
        <w:adjustRightInd/>
        <w:spacing w:line="360" w:lineRule="atLeast"/>
        <w:jc w:val="both"/>
        <w:textAlignment w:val="auto"/>
        <w:rPr>
          <w:rFonts w:ascii="Times New Roman" w:hAnsi="Times New Roman"/>
          <w:color w:val="339966"/>
          <w:sz w:val="23"/>
          <w:szCs w:val="23"/>
        </w:rPr>
      </w:pPr>
      <w:r w:rsidRPr="0052043D">
        <w:rPr>
          <w:rFonts w:ascii="Times New Roman" w:hAnsi="Times New Roman"/>
          <w:color w:val="339966"/>
          <w:kern w:val="2"/>
          <w:sz w:val="23"/>
          <w:szCs w:val="23"/>
        </w:rPr>
        <w:t>14</w:t>
      </w:r>
      <w:r w:rsidRPr="0052043D">
        <w:rPr>
          <w:rFonts w:ascii="Times New Roman" w:hAnsi="Times New Roman"/>
          <w:color w:val="339966"/>
          <w:kern w:val="2"/>
          <w:sz w:val="23"/>
          <w:szCs w:val="23"/>
        </w:rPr>
        <w:tab/>
        <w:t>________________________________________________________</w:t>
      </w:r>
    </w:p>
    <w:p w14:paraId="67CB83FC" w14:textId="77777777" w:rsidR="0050383D" w:rsidRPr="0052043D" w:rsidRDefault="0050383D" w:rsidP="009F5657">
      <w:pPr>
        <w:spacing w:line="360" w:lineRule="atLeast"/>
        <w:jc w:val="both"/>
        <w:rPr>
          <w:rFonts w:ascii="Times New Roman" w:hAnsi="Times New Roman"/>
          <w:color w:val="339966"/>
          <w:sz w:val="23"/>
          <w:szCs w:val="23"/>
          <w:lang w:eastAsia="zh-HK"/>
        </w:rPr>
      </w:pPr>
    </w:p>
    <w:p w14:paraId="05934CF7" w14:textId="77777777" w:rsidR="0050383D" w:rsidRPr="0052043D" w:rsidRDefault="0050383D" w:rsidP="009F5657">
      <w:pPr>
        <w:spacing w:line="360" w:lineRule="atLeast"/>
        <w:jc w:val="both"/>
        <w:rPr>
          <w:rFonts w:ascii="Times New Roman" w:hAnsi="Times New Roman"/>
          <w:color w:val="339966"/>
          <w:sz w:val="23"/>
          <w:szCs w:val="23"/>
          <w:lang w:eastAsia="zh-HK"/>
        </w:rPr>
      </w:pPr>
    </w:p>
    <w:p w14:paraId="7EFC6137" w14:textId="77777777" w:rsidR="0050383D" w:rsidRPr="0052043D" w:rsidRDefault="0050383D" w:rsidP="009F5657">
      <w:pPr>
        <w:spacing w:line="360" w:lineRule="atLeast"/>
        <w:jc w:val="both"/>
        <w:rPr>
          <w:rFonts w:ascii="Times New Roman" w:hAnsi="Times New Roman"/>
          <w:color w:val="339966"/>
          <w:sz w:val="23"/>
          <w:szCs w:val="23"/>
          <w:lang w:eastAsia="zh-HK"/>
        </w:rPr>
      </w:pPr>
      <w:r w:rsidRPr="0052043D">
        <w:rPr>
          <w:rFonts w:ascii="Times New Roman" w:hAnsi="Times New Roman"/>
          <w:color w:val="339966"/>
          <w:sz w:val="23"/>
          <w:szCs w:val="23"/>
          <w:lang w:eastAsia="zh-HK"/>
        </w:rPr>
        <w:t>Note:</w:t>
      </w:r>
    </w:p>
    <w:p w14:paraId="332A71BE" w14:textId="77777777" w:rsidR="0050383D" w:rsidRPr="0052043D" w:rsidRDefault="0050383D" w:rsidP="009F5657">
      <w:pPr>
        <w:widowControl w:val="0"/>
        <w:numPr>
          <w:ilvl w:val="0"/>
          <w:numId w:val="5"/>
        </w:numPr>
        <w:overflowPunct/>
        <w:autoSpaceDE/>
        <w:autoSpaceDN/>
        <w:adjustRightInd/>
        <w:spacing w:line="360" w:lineRule="atLeast"/>
        <w:jc w:val="both"/>
        <w:textAlignment w:val="auto"/>
        <w:rPr>
          <w:rFonts w:ascii="Times New Roman" w:hAnsi="Times New Roman"/>
          <w:color w:val="339966"/>
          <w:sz w:val="23"/>
          <w:szCs w:val="23"/>
        </w:rPr>
      </w:pPr>
      <w:r w:rsidRPr="0052043D">
        <w:rPr>
          <w:rFonts w:ascii="Times New Roman" w:hAnsi="Times New Roman"/>
          <w:color w:val="339966"/>
          <w:sz w:val="23"/>
          <w:szCs w:val="23"/>
        </w:rPr>
        <w:t xml:space="preserve">The list is </w:t>
      </w:r>
      <w:r w:rsidRPr="0052043D">
        <w:rPr>
          <w:rFonts w:ascii="Times New Roman" w:hAnsi="Times New Roman"/>
          <w:color w:val="339966"/>
          <w:sz w:val="23"/>
          <w:szCs w:val="23"/>
          <w:lang w:eastAsia="zh-HK"/>
        </w:rPr>
        <w:t xml:space="preserve">non-restrictive and </w:t>
      </w:r>
      <w:r w:rsidRPr="0052043D">
        <w:rPr>
          <w:rFonts w:ascii="Times New Roman" w:hAnsi="Times New Roman"/>
          <w:color w:val="339966"/>
          <w:sz w:val="23"/>
          <w:szCs w:val="23"/>
        </w:rPr>
        <w:t>for information only</w:t>
      </w:r>
      <w:r w:rsidRPr="0052043D">
        <w:rPr>
          <w:rFonts w:ascii="Times New Roman" w:hAnsi="Times New Roman"/>
          <w:color w:val="339966"/>
          <w:sz w:val="23"/>
          <w:szCs w:val="23"/>
          <w:lang w:eastAsia="zh-HK"/>
        </w:rPr>
        <w:t>.</w:t>
      </w:r>
      <w:r w:rsidRPr="0052043D">
        <w:rPr>
          <w:rFonts w:ascii="Times New Roman" w:hAnsi="Times New Roman"/>
          <w:color w:val="339966"/>
          <w:sz w:val="23"/>
          <w:szCs w:val="23"/>
        </w:rPr>
        <w:t xml:space="preserve"> </w:t>
      </w:r>
      <w:r w:rsidRPr="0052043D">
        <w:rPr>
          <w:rFonts w:ascii="Times New Roman" w:hAnsi="Times New Roman"/>
          <w:color w:val="339966"/>
          <w:sz w:val="23"/>
          <w:szCs w:val="23"/>
          <w:lang w:eastAsia="zh-HK"/>
        </w:rPr>
        <w:t xml:space="preserve"> T</w:t>
      </w:r>
      <w:r w:rsidRPr="0052043D">
        <w:rPr>
          <w:rFonts w:ascii="Times New Roman" w:hAnsi="Times New Roman"/>
          <w:color w:val="339966"/>
          <w:sz w:val="23"/>
          <w:szCs w:val="23"/>
        </w:rPr>
        <w:t>he tenderers are not obliged to engage the sub-consulting firms on the above list as sub-consultants for this Assignment.</w:t>
      </w:r>
    </w:p>
    <w:p w14:paraId="7E5A5C1D" w14:textId="77777777" w:rsidR="0050383D" w:rsidRPr="0052043D" w:rsidRDefault="0050383D" w:rsidP="009F5657">
      <w:pPr>
        <w:widowControl w:val="0"/>
        <w:numPr>
          <w:ilvl w:val="0"/>
          <w:numId w:val="5"/>
        </w:numPr>
        <w:overflowPunct/>
        <w:autoSpaceDE/>
        <w:autoSpaceDN/>
        <w:adjustRightInd/>
        <w:spacing w:line="360" w:lineRule="atLeast"/>
        <w:jc w:val="both"/>
        <w:textAlignment w:val="auto"/>
        <w:rPr>
          <w:rFonts w:ascii="Times New Roman" w:hAnsi="Times New Roman"/>
          <w:color w:val="339966"/>
          <w:sz w:val="23"/>
          <w:szCs w:val="23"/>
        </w:rPr>
      </w:pPr>
      <w:r w:rsidRPr="0052043D">
        <w:rPr>
          <w:rFonts w:ascii="Times New Roman" w:hAnsi="Times New Roman"/>
          <w:color w:val="339966"/>
          <w:sz w:val="23"/>
          <w:szCs w:val="23"/>
        </w:rPr>
        <w:t>The Government will not be responsible for any liability in respect of tenderers’ engagement of sub-consulting firms on the above list.</w:t>
      </w:r>
    </w:p>
    <w:p w14:paraId="6B8CB96C" w14:textId="77777777" w:rsidR="0050383D" w:rsidRPr="0052043D" w:rsidRDefault="0050383D" w:rsidP="009F5657">
      <w:pPr>
        <w:spacing w:line="360" w:lineRule="atLeast"/>
        <w:jc w:val="both"/>
        <w:rPr>
          <w:rFonts w:ascii="Times New Roman" w:hAnsi="Times New Roman"/>
          <w:color w:val="339966"/>
          <w:sz w:val="23"/>
          <w:szCs w:val="23"/>
          <w:lang w:eastAsia="zh-HK"/>
        </w:rPr>
      </w:pPr>
    </w:p>
    <w:p w14:paraId="10B24BDD" w14:textId="77777777" w:rsidR="0050383D" w:rsidRPr="0052043D" w:rsidRDefault="0050383D" w:rsidP="009F5657">
      <w:pPr>
        <w:spacing w:line="360" w:lineRule="atLeast"/>
        <w:jc w:val="both"/>
        <w:rPr>
          <w:rFonts w:ascii="Times New Roman" w:hAnsi="Times New Roman"/>
          <w:color w:val="339966"/>
          <w:sz w:val="23"/>
          <w:szCs w:val="23"/>
          <w:lang w:eastAsia="zh-HK"/>
        </w:rPr>
      </w:pPr>
    </w:p>
    <w:p w14:paraId="231518DB" w14:textId="77777777" w:rsidR="0050383D" w:rsidRPr="0052043D" w:rsidRDefault="0050383D" w:rsidP="009F5657">
      <w:pPr>
        <w:spacing w:line="360" w:lineRule="atLeast"/>
        <w:jc w:val="both"/>
        <w:rPr>
          <w:rFonts w:ascii="Times New Roman" w:hAnsi="Times New Roman"/>
          <w:color w:val="339966"/>
          <w:sz w:val="23"/>
          <w:szCs w:val="23"/>
        </w:rPr>
      </w:pPr>
      <w:r w:rsidRPr="0052043D">
        <w:rPr>
          <w:rFonts w:ascii="Times New Roman" w:hAnsi="Times New Roman"/>
          <w:color w:val="339966"/>
          <w:sz w:val="23"/>
          <w:szCs w:val="23"/>
        </w:rPr>
        <w:t xml:space="preserve">N.B </w:t>
      </w:r>
    </w:p>
    <w:p w14:paraId="7B674C8B" w14:textId="77777777" w:rsidR="0050383D" w:rsidRPr="0052043D" w:rsidRDefault="0050383D" w:rsidP="009F5657">
      <w:pPr>
        <w:spacing w:line="360" w:lineRule="atLeast"/>
        <w:jc w:val="both"/>
        <w:rPr>
          <w:rFonts w:ascii="Times New Roman" w:hAnsi="Times New Roman"/>
          <w:color w:val="339966"/>
          <w:sz w:val="23"/>
          <w:szCs w:val="23"/>
        </w:rPr>
      </w:pPr>
      <w:r w:rsidRPr="0052043D">
        <w:rPr>
          <w:rFonts w:ascii="Times New Roman" w:hAnsi="Times New Roman"/>
          <w:color w:val="339966"/>
          <w:sz w:val="23"/>
          <w:szCs w:val="23"/>
        </w:rPr>
        <w:t>Please insert the full name of the consultant.</w:t>
      </w:r>
    </w:p>
    <w:p w14:paraId="44F0592C" w14:textId="77777777" w:rsidR="0050383D" w:rsidRPr="0052043D" w:rsidRDefault="0050383D" w:rsidP="009F5657">
      <w:pPr>
        <w:spacing w:line="360" w:lineRule="atLeast"/>
        <w:jc w:val="right"/>
        <w:rPr>
          <w:rFonts w:ascii="Times New Roman" w:hAnsi="Times New Roman"/>
          <w:b/>
          <w:color w:val="339966"/>
          <w:sz w:val="23"/>
          <w:szCs w:val="23"/>
        </w:rPr>
      </w:pPr>
      <w:r w:rsidRPr="0052043D">
        <w:rPr>
          <w:rFonts w:ascii="Times New Roman" w:hAnsi="Times New Roman"/>
          <w:color w:val="339966"/>
          <w:sz w:val="23"/>
          <w:szCs w:val="23"/>
        </w:rPr>
        <w:br w:type="page"/>
      </w:r>
      <w:r w:rsidRPr="0052043D">
        <w:rPr>
          <w:rFonts w:ascii="Times New Roman" w:hAnsi="Times New Roman"/>
          <w:b/>
          <w:color w:val="339966"/>
          <w:sz w:val="23"/>
          <w:szCs w:val="23"/>
        </w:rPr>
        <w:t>Annex F</w:t>
      </w:r>
    </w:p>
    <w:p w14:paraId="5399BD62" w14:textId="77777777" w:rsidR="0050383D" w:rsidRPr="0052043D" w:rsidRDefault="0050383D" w:rsidP="009F5657">
      <w:pPr>
        <w:tabs>
          <w:tab w:val="left" w:pos="2478"/>
        </w:tabs>
        <w:spacing w:line="360" w:lineRule="atLeast"/>
        <w:rPr>
          <w:rFonts w:ascii="Times New Roman" w:hAnsi="Times New Roman"/>
          <w:b/>
          <w:color w:val="339966"/>
          <w:sz w:val="23"/>
          <w:szCs w:val="23"/>
        </w:rPr>
      </w:pPr>
    </w:p>
    <w:p w14:paraId="4C032E9E" w14:textId="77777777" w:rsidR="0050383D" w:rsidRPr="0052043D" w:rsidRDefault="0050383D" w:rsidP="009F5657">
      <w:pPr>
        <w:spacing w:line="360" w:lineRule="atLeast"/>
        <w:jc w:val="center"/>
        <w:rPr>
          <w:rFonts w:ascii="Times New Roman" w:hAnsi="Times New Roman"/>
          <w:color w:val="339966"/>
          <w:sz w:val="23"/>
          <w:szCs w:val="23"/>
        </w:rPr>
      </w:pPr>
      <w:r w:rsidRPr="0052043D">
        <w:rPr>
          <w:rFonts w:ascii="Times New Roman" w:hAnsi="Times New Roman"/>
          <w:color w:val="339966"/>
          <w:sz w:val="23"/>
          <w:szCs w:val="23"/>
        </w:rPr>
        <w:t xml:space="preserve">Table of Listed and Unlisted Sub-Consultants </w:t>
      </w:r>
    </w:p>
    <w:p w14:paraId="31205152" w14:textId="77777777" w:rsidR="0050383D" w:rsidRPr="0052043D" w:rsidRDefault="0050383D" w:rsidP="009F5657">
      <w:pPr>
        <w:spacing w:line="360" w:lineRule="atLeast"/>
        <w:jc w:val="center"/>
        <w:rPr>
          <w:rFonts w:ascii="Times New Roman" w:hAnsi="Times New Roman"/>
          <w:color w:val="339966"/>
          <w:sz w:val="23"/>
          <w:szCs w:val="23"/>
        </w:rPr>
      </w:pPr>
      <w:r w:rsidRPr="0052043D">
        <w:rPr>
          <w:rFonts w:ascii="Times New Roman" w:hAnsi="Times New Roman"/>
          <w:color w:val="339966"/>
          <w:sz w:val="23"/>
          <w:szCs w:val="23"/>
        </w:rPr>
        <w:t>and Scope of Sub-consulting Services to be undertaken</w:t>
      </w:r>
    </w:p>
    <w:p w14:paraId="3FDC7C2C" w14:textId="77777777" w:rsidR="0050383D" w:rsidRPr="0052043D" w:rsidRDefault="0050383D" w:rsidP="009F5657">
      <w:pPr>
        <w:spacing w:line="360" w:lineRule="atLeast"/>
        <w:jc w:val="center"/>
        <w:rPr>
          <w:rFonts w:ascii="Times New Roman" w:hAnsi="Times New Roman"/>
          <w:color w:val="339966"/>
          <w:sz w:val="23"/>
          <w:szCs w:val="23"/>
        </w:rPr>
      </w:pPr>
    </w:p>
    <w:p w14:paraId="08948578" w14:textId="77777777" w:rsidR="0050383D" w:rsidRPr="0052043D" w:rsidRDefault="0050383D" w:rsidP="009F5657">
      <w:pPr>
        <w:spacing w:line="360" w:lineRule="atLeast"/>
        <w:jc w:val="center"/>
        <w:rPr>
          <w:rFonts w:ascii="Times New Roman" w:hAnsi="Times New Roman"/>
          <w:color w:val="339966"/>
          <w:sz w:val="23"/>
          <w:szCs w:val="23"/>
        </w:rPr>
      </w:pPr>
      <w:r w:rsidRPr="0052043D">
        <w:rPr>
          <w:rFonts w:ascii="Times New Roman" w:hAnsi="Times New Roman"/>
          <w:color w:val="339966"/>
          <w:sz w:val="23"/>
          <w:szCs w:val="23"/>
        </w:rPr>
        <w:t xml:space="preserve">Consultancy Agreement No. ____________ </w:t>
      </w:r>
    </w:p>
    <w:p w14:paraId="44D10C22" w14:textId="77777777" w:rsidR="0050383D" w:rsidRPr="0052043D" w:rsidRDefault="0050383D" w:rsidP="009F5657">
      <w:pPr>
        <w:spacing w:line="360" w:lineRule="atLeast"/>
        <w:jc w:val="center"/>
        <w:rPr>
          <w:rFonts w:ascii="Times New Roman" w:hAnsi="Times New Roman"/>
          <w:color w:val="339966"/>
          <w:sz w:val="23"/>
          <w:szCs w:val="23"/>
        </w:rPr>
      </w:pPr>
      <w:r w:rsidRPr="0052043D">
        <w:rPr>
          <w:rFonts w:ascii="Times New Roman" w:hAnsi="Times New Roman"/>
          <w:color w:val="339966"/>
          <w:sz w:val="23"/>
          <w:szCs w:val="23"/>
        </w:rPr>
        <w:t>(Agreement Title)</w:t>
      </w:r>
    </w:p>
    <w:p w14:paraId="22CB4F64" w14:textId="77777777" w:rsidR="0050383D" w:rsidRPr="0052043D" w:rsidRDefault="0050383D" w:rsidP="009F5657">
      <w:pPr>
        <w:spacing w:line="360" w:lineRule="atLeast"/>
        <w:rPr>
          <w:rFonts w:ascii="Times New Roman" w:hAnsi="Times New Roman"/>
          <w:color w:val="339966"/>
          <w:sz w:val="23"/>
          <w:szCs w:val="23"/>
          <w:lang w:eastAsia="zh-HK"/>
        </w:rPr>
      </w:pPr>
    </w:p>
    <w:tbl>
      <w:tblPr>
        <w:tblW w:w="10201" w:type="dxa"/>
        <w:tblBorders>
          <w:top w:val="single" w:sz="4" w:space="0" w:color="339966"/>
          <w:left w:val="single" w:sz="4" w:space="0" w:color="339966"/>
          <w:bottom w:val="single" w:sz="4" w:space="0" w:color="339966"/>
          <w:right w:val="single" w:sz="4" w:space="0" w:color="339966"/>
          <w:insideH w:val="single" w:sz="4" w:space="0" w:color="339966"/>
          <w:insideV w:val="single" w:sz="4" w:space="0" w:color="339966"/>
        </w:tblBorders>
        <w:tblLook w:val="04A0" w:firstRow="1" w:lastRow="0" w:firstColumn="1" w:lastColumn="0" w:noHBand="0" w:noVBand="1"/>
      </w:tblPr>
      <w:tblGrid>
        <w:gridCol w:w="2122"/>
        <w:gridCol w:w="2551"/>
        <w:gridCol w:w="2835"/>
        <w:gridCol w:w="2693"/>
      </w:tblGrid>
      <w:tr w:rsidR="0052043D" w:rsidRPr="0052043D" w14:paraId="6BFACCA1" w14:textId="77777777" w:rsidTr="0052043D">
        <w:tc>
          <w:tcPr>
            <w:tcW w:w="2122" w:type="dxa"/>
            <w:shd w:val="clear" w:color="auto" w:fill="auto"/>
          </w:tcPr>
          <w:p w14:paraId="6CB17D67" w14:textId="77777777" w:rsidR="0050383D" w:rsidRPr="0052043D" w:rsidRDefault="0050383D" w:rsidP="009F5657">
            <w:pPr>
              <w:spacing w:line="360" w:lineRule="atLeast"/>
              <w:rPr>
                <w:rFonts w:ascii="Times New Roman" w:hAnsi="Times New Roman"/>
                <w:color w:val="339966"/>
                <w:kern w:val="2"/>
                <w:sz w:val="23"/>
                <w:szCs w:val="23"/>
                <w:lang w:eastAsia="zh-HK"/>
              </w:rPr>
            </w:pPr>
            <w:r w:rsidRPr="0052043D">
              <w:rPr>
                <w:rFonts w:ascii="Times New Roman" w:hAnsi="Times New Roman" w:hint="eastAsia"/>
                <w:color w:val="339966"/>
                <w:kern w:val="2"/>
                <w:sz w:val="23"/>
                <w:szCs w:val="23"/>
                <w:lang w:eastAsia="zh-HK"/>
              </w:rPr>
              <w:t>Name of Sub-consultant</w:t>
            </w:r>
          </w:p>
        </w:tc>
        <w:tc>
          <w:tcPr>
            <w:tcW w:w="2551" w:type="dxa"/>
            <w:shd w:val="clear" w:color="auto" w:fill="auto"/>
          </w:tcPr>
          <w:p w14:paraId="7024BC98" w14:textId="77777777" w:rsidR="0050383D" w:rsidRPr="0052043D" w:rsidRDefault="0050383D" w:rsidP="009F5657">
            <w:pPr>
              <w:spacing w:line="360" w:lineRule="atLeast"/>
              <w:rPr>
                <w:rFonts w:ascii="Times New Roman" w:hAnsi="Times New Roman"/>
                <w:color w:val="339966"/>
                <w:kern w:val="2"/>
                <w:sz w:val="23"/>
                <w:szCs w:val="23"/>
                <w:lang w:eastAsia="zh-HK"/>
              </w:rPr>
            </w:pPr>
            <w:r w:rsidRPr="0052043D">
              <w:rPr>
                <w:rFonts w:ascii="Times New Roman" w:hAnsi="Times New Roman" w:hint="eastAsia"/>
                <w:color w:val="339966"/>
                <w:kern w:val="2"/>
                <w:sz w:val="23"/>
                <w:szCs w:val="23"/>
                <w:lang w:eastAsia="zh-HK"/>
              </w:rPr>
              <w:t xml:space="preserve">Listed </w:t>
            </w:r>
            <w:r w:rsidRPr="0052043D">
              <w:rPr>
                <w:rFonts w:ascii="Times New Roman" w:hAnsi="Times New Roman"/>
                <w:color w:val="339966"/>
                <w:kern w:val="2"/>
                <w:sz w:val="23"/>
                <w:szCs w:val="23"/>
                <w:lang w:eastAsia="zh-HK"/>
              </w:rPr>
              <w:t xml:space="preserve">Service Category or Discipline </w:t>
            </w:r>
            <w:r w:rsidRPr="0052043D">
              <w:rPr>
                <w:rFonts w:ascii="Times New Roman" w:hAnsi="Times New Roman"/>
                <w:color w:val="339966"/>
                <w:kern w:val="2"/>
                <w:sz w:val="23"/>
                <w:szCs w:val="23"/>
                <w:vertAlign w:val="superscript"/>
                <w:lang w:eastAsia="zh-HK"/>
              </w:rPr>
              <w:t>(Notes a and b)</w:t>
            </w:r>
          </w:p>
        </w:tc>
        <w:tc>
          <w:tcPr>
            <w:tcW w:w="2835" w:type="dxa"/>
            <w:shd w:val="clear" w:color="auto" w:fill="auto"/>
          </w:tcPr>
          <w:p w14:paraId="4C640DE0" w14:textId="77777777" w:rsidR="0050383D" w:rsidRPr="0052043D" w:rsidRDefault="0050383D" w:rsidP="009F5657">
            <w:pPr>
              <w:spacing w:line="360" w:lineRule="atLeast"/>
              <w:rPr>
                <w:rFonts w:ascii="Times New Roman" w:hAnsi="Times New Roman"/>
                <w:color w:val="339966"/>
                <w:kern w:val="2"/>
                <w:sz w:val="23"/>
                <w:szCs w:val="23"/>
                <w:lang w:eastAsia="zh-HK"/>
              </w:rPr>
            </w:pPr>
            <w:r w:rsidRPr="0052043D">
              <w:rPr>
                <w:rFonts w:ascii="Times New Roman" w:hAnsi="Times New Roman"/>
                <w:color w:val="339966"/>
                <w:kern w:val="2"/>
                <w:sz w:val="23"/>
                <w:szCs w:val="23"/>
                <w:lang w:eastAsia="zh-HK"/>
              </w:rPr>
              <w:t xml:space="preserve">Corresponding List maintained and published by the Government </w:t>
            </w:r>
            <w:r w:rsidRPr="0052043D">
              <w:rPr>
                <w:rFonts w:ascii="Times New Roman" w:hAnsi="Times New Roman"/>
                <w:color w:val="339966"/>
                <w:kern w:val="2"/>
                <w:sz w:val="23"/>
                <w:szCs w:val="23"/>
                <w:vertAlign w:val="superscript"/>
                <w:lang w:eastAsia="zh-HK"/>
              </w:rPr>
              <w:t>(Note b)</w:t>
            </w:r>
          </w:p>
        </w:tc>
        <w:tc>
          <w:tcPr>
            <w:tcW w:w="2693" w:type="dxa"/>
            <w:shd w:val="clear" w:color="auto" w:fill="auto"/>
          </w:tcPr>
          <w:p w14:paraId="3575318D" w14:textId="77777777" w:rsidR="0050383D" w:rsidRPr="0052043D" w:rsidRDefault="0050383D" w:rsidP="009F5657">
            <w:pPr>
              <w:spacing w:line="360" w:lineRule="atLeast"/>
              <w:rPr>
                <w:rFonts w:ascii="Times New Roman" w:hAnsi="Times New Roman"/>
                <w:color w:val="339966"/>
                <w:kern w:val="2"/>
                <w:sz w:val="23"/>
                <w:szCs w:val="23"/>
                <w:lang w:eastAsia="zh-HK"/>
              </w:rPr>
            </w:pPr>
            <w:r w:rsidRPr="0052043D">
              <w:rPr>
                <w:rFonts w:ascii="Times New Roman" w:hAnsi="Times New Roman"/>
                <w:color w:val="339966"/>
                <w:kern w:val="2"/>
                <w:sz w:val="23"/>
                <w:szCs w:val="23"/>
                <w:lang w:eastAsia="zh-HK"/>
              </w:rPr>
              <w:t xml:space="preserve">Scope of Sub-consulting Services to be undertaken </w:t>
            </w:r>
            <w:r w:rsidRPr="0052043D">
              <w:rPr>
                <w:rFonts w:ascii="Times New Roman" w:hAnsi="Times New Roman"/>
                <w:color w:val="339966"/>
                <w:kern w:val="2"/>
                <w:sz w:val="23"/>
                <w:szCs w:val="23"/>
                <w:vertAlign w:val="superscript"/>
                <w:lang w:eastAsia="zh-HK"/>
              </w:rPr>
              <w:t>(Notes c to f)</w:t>
            </w:r>
          </w:p>
        </w:tc>
      </w:tr>
      <w:tr w:rsidR="0052043D" w:rsidRPr="0052043D" w14:paraId="04C0329A" w14:textId="77777777" w:rsidTr="0052043D">
        <w:tc>
          <w:tcPr>
            <w:tcW w:w="2122" w:type="dxa"/>
            <w:vMerge w:val="restart"/>
            <w:shd w:val="clear" w:color="auto" w:fill="auto"/>
          </w:tcPr>
          <w:p w14:paraId="0F893799" w14:textId="77777777" w:rsidR="0050383D" w:rsidRPr="0052043D" w:rsidRDefault="0050383D" w:rsidP="009F5657">
            <w:pPr>
              <w:spacing w:line="360" w:lineRule="atLeast"/>
              <w:rPr>
                <w:rFonts w:ascii="Times New Roman" w:hAnsi="Times New Roman"/>
                <w:color w:val="339966"/>
                <w:kern w:val="2"/>
                <w:sz w:val="23"/>
                <w:szCs w:val="23"/>
                <w:lang w:eastAsia="zh-HK"/>
              </w:rPr>
            </w:pPr>
            <w:r w:rsidRPr="0052043D">
              <w:rPr>
                <w:rFonts w:ascii="Times New Roman" w:hAnsi="Times New Roman" w:hint="eastAsia"/>
                <w:color w:val="339966"/>
                <w:kern w:val="2"/>
                <w:sz w:val="23"/>
                <w:szCs w:val="23"/>
                <w:lang w:eastAsia="zh-HK"/>
              </w:rPr>
              <w:t>e.g. Company A</w:t>
            </w:r>
          </w:p>
        </w:tc>
        <w:tc>
          <w:tcPr>
            <w:tcW w:w="2551" w:type="dxa"/>
            <w:shd w:val="clear" w:color="auto" w:fill="auto"/>
          </w:tcPr>
          <w:p w14:paraId="1E26ACD8" w14:textId="77777777" w:rsidR="0050383D" w:rsidRPr="0052043D" w:rsidRDefault="0050383D" w:rsidP="009F5657">
            <w:pPr>
              <w:spacing w:line="360" w:lineRule="atLeast"/>
              <w:rPr>
                <w:rFonts w:ascii="Times New Roman" w:hAnsi="Times New Roman"/>
                <w:color w:val="339966"/>
                <w:kern w:val="2"/>
                <w:sz w:val="23"/>
                <w:szCs w:val="23"/>
                <w:lang w:eastAsia="zh-HK"/>
              </w:rPr>
            </w:pPr>
            <w:r w:rsidRPr="0052043D">
              <w:rPr>
                <w:rFonts w:ascii="Times New Roman" w:hAnsi="Times New Roman" w:hint="eastAsia"/>
                <w:color w:val="339966"/>
                <w:kern w:val="2"/>
                <w:sz w:val="23"/>
                <w:szCs w:val="23"/>
                <w:lang w:eastAsia="zh-HK"/>
              </w:rPr>
              <w:t>Traffic and Transport Category</w:t>
            </w:r>
          </w:p>
        </w:tc>
        <w:tc>
          <w:tcPr>
            <w:tcW w:w="2835" w:type="dxa"/>
            <w:shd w:val="clear" w:color="auto" w:fill="auto"/>
          </w:tcPr>
          <w:p w14:paraId="4CC1A027" w14:textId="77777777" w:rsidR="0050383D" w:rsidRPr="0052043D" w:rsidRDefault="0050383D" w:rsidP="009F5657">
            <w:pPr>
              <w:spacing w:line="360" w:lineRule="atLeast"/>
              <w:rPr>
                <w:rFonts w:ascii="Times New Roman" w:hAnsi="Times New Roman"/>
                <w:color w:val="339966"/>
                <w:kern w:val="2"/>
                <w:sz w:val="23"/>
                <w:szCs w:val="23"/>
                <w:lang w:eastAsia="zh-HK"/>
              </w:rPr>
            </w:pPr>
            <w:r w:rsidRPr="0052043D">
              <w:rPr>
                <w:rFonts w:ascii="Times New Roman" w:hAnsi="Times New Roman"/>
                <w:color w:val="339966"/>
                <w:kern w:val="2"/>
                <w:sz w:val="23"/>
                <w:szCs w:val="23"/>
                <w:lang w:eastAsia="zh-HK"/>
              </w:rPr>
              <w:t>T</w:t>
            </w:r>
            <w:r w:rsidRPr="0052043D">
              <w:rPr>
                <w:rFonts w:ascii="Times New Roman" w:hAnsi="Times New Roman" w:hint="eastAsia"/>
                <w:color w:val="339966"/>
                <w:kern w:val="2"/>
                <w:sz w:val="23"/>
                <w:szCs w:val="23"/>
                <w:lang w:eastAsia="zh-HK"/>
              </w:rPr>
              <w:t xml:space="preserve">he </w:t>
            </w:r>
            <w:r w:rsidRPr="0052043D">
              <w:rPr>
                <w:rFonts w:ascii="Times New Roman" w:hAnsi="Times New Roman"/>
                <w:color w:val="339966"/>
                <w:kern w:val="2"/>
                <w:sz w:val="23"/>
                <w:szCs w:val="23"/>
                <w:lang w:eastAsia="zh-HK"/>
              </w:rPr>
              <w:t>Engineering and Associated Consultants Selection Board</w:t>
            </w:r>
          </w:p>
        </w:tc>
        <w:tc>
          <w:tcPr>
            <w:tcW w:w="2693" w:type="dxa"/>
            <w:shd w:val="clear" w:color="auto" w:fill="auto"/>
          </w:tcPr>
          <w:p w14:paraId="3B29CF29" w14:textId="77777777" w:rsidR="0050383D" w:rsidRPr="0052043D" w:rsidRDefault="0050383D" w:rsidP="009F5657">
            <w:pPr>
              <w:spacing w:line="360" w:lineRule="atLeast"/>
              <w:rPr>
                <w:rFonts w:ascii="Times New Roman" w:hAnsi="Times New Roman"/>
                <w:color w:val="339966"/>
                <w:kern w:val="2"/>
                <w:sz w:val="23"/>
                <w:szCs w:val="23"/>
                <w:lang w:eastAsia="zh-HK"/>
              </w:rPr>
            </w:pPr>
            <w:r w:rsidRPr="0052043D">
              <w:rPr>
                <w:rFonts w:ascii="Times New Roman" w:hAnsi="Times New Roman"/>
                <w:color w:val="339966"/>
                <w:kern w:val="2"/>
                <w:sz w:val="23"/>
                <w:szCs w:val="23"/>
                <w:lang w:eastAsia="zh-HK"/>
              </w:rPr>
              <w:t>Traffic study and planning</w:t>
            </w:r>
          </w:p>
          <w:p w14:paraId="4DFD2D50" w14:textId="77777777" w:rsidR="0050383D" w:rsidRPr="0052043D" w:rsidRDefault="0050383D" w:rsidP="009F5657">
            <w:pPr>
              <w:spacing w:line="360" w:lineRule="atLeast"/>
              <w:rPr>
                <w:rFonts w:ascii="Times New Roman" w:hAnsi="Times New Roman"/>
                <w:color w:val="339966"/>
                <w:kern w:val="2"/>
                <w:sz w:val="23"/>
                <w:szCs w:val="23"/>
                <w:lang w:eastAsia="zh-HK"/>
              </w:rPr>
            </w:pPr>
          </w:p>
        </w:tc>
      </w:tr>
      <w:tr w:rsidR="0052043D" w:rsidRPr="0052043D" w14:paraId="4AD95A7E" w14:textId="77777777" w:rsidTr="0052043D">
        <w:tc>
          <w:tcPr>
            <w:tcW w:w="2122" w:type="dxa"/>
            <w:vMerge/>
            <w:shd w:val="clear" w:color="auto" w:fill="auto"/>
          </w:tcPr>
          <w:p w14:paraId="5C61FDEF" w14:textId="77777777" w:rsidR="0050383D" w:rsidRPr="0052043D" w:rsidRDefault="0050383D" w:rsidP="009F5657">
            <w:pPr>
              <w:spacing w:line="360" w:lineRule="atLeast"/>
              <w:rPr>
                <w:rFonts w:ascii="Times New Roman" w:hAnsi="Times New Roman"/>
                <w:color w:val="339966"/>
                <w:kern w:val="2"/>
                <w:sz w:val="23"/>
                <w:szCs w:val="23"/>
                <w:lang w:eastAsia="zh-HK"/>
              </w:rPr>
            </w:pPr>
          </w:p>
        </w:tc>
        <w:tc>
          <w:tcPr>
            <w:tcW w:w="2551" w:type="dxa"/>
            <w:shd w:val="clear" w:color="auto" w:fill="auto"/>
          </w:tcPr>
          <w:p w14:paraId="3657984F" w14:textId="77777777" w:rsidR="0050383D" w:rsidRPr="0052043D" w:rsidRDefault="0050383D" w:rsidP="009F5657">
            <w:pPr>
              <w:spacing w:line="360" w:lineRule="atLeast"/>
              <w:rPr>
                <w:rFonts w:ascii="Times New Roman" w:hAnsi="Times New Roman"/>
                <w:color w:val="339966"/>
                <w:kern w:val="2"/>
                <w:sz w:val="23"/>
                <w:szCs w:val="23"/>
                <w:lang w:eastAsia="zh-HK"/>
              </w:rPr>
            </w:pPr>
            <w:r w:rsidRPr="0052043D">
              <w:rPr>
                <w:rFonts w:ascii="Times New Roman" w:hAnsi="Times New Roman" w:hint="eastAsia"/>
                <w:color w:val="339966"/>
                <w:kern w:val="2"/>
                <w:sz w:val="23"/>
                <w:szCs w:val="23"/>
                <w:lang w:eastAsia="zh-HK"/>
              </w:rPr>
              <w:t>Architec</w:t>
            </w:r>
            <w:r w:rsidRPr="0052043D">
              <w:rPr>
                <w:rFonts w:ascii="Times New Roman" w:hAnsi="Times New Roman"/>
                <w:color w:val="339966"/>
                <w:kern w:val="2"/>
                <w:sz w:val="23"/>
                <w:szCs w:val="23"/>
                <w:lang w:eastAsia="zh-HK"/>
              </w:rPr>
              <w:t xml:space="preserve">tural </w:t>
            </w:r>
            <w:r w:rsidRPr="0052043D">
              <w:rPr>
                <w:rFonts w:ascii="Times New Roman" w:hAnsi="Times New Roman" w:hint="eastAsia"/>
                <w:color w:val="339966"/>
                <w:kern w:val="2"/>
                <w:sz w:val="23"/>
                <w:szCs w:val="23"/>
                <w:lang w:eastAsia="zh-HK"/>
              </w:rPr>
              <w:t>Category</w:t>
            </w:r>
          </w:p>
        </w:tc>
        <w:tc>
          <w:tcPr>
            <w:tcW w:w="2835" w:type="dxa"/>
            <w:shd w:val="clear" w:color="auto" w:fill="auto"/>
          </w:tcPr>
          <w:p w14:paraId="597AEA69" w14:textId="77777777" w:rsidR="0050383D" w:rsidRPr="0052043D" w:rsidRDefault="0050383D" w:rsidP="009F5657">
            <w:pPr>
              <w:spacing w:line="360" w:lineRule="atLeast"/>
              <w:rPr>
                <w:rFonts w:ascii="Times New Roman" w:hAnsi="Times New Roman"/>
                <w:color w:val="339966"/>
                <w:kern w:val="2"/>
                <w:sz w:val="23"/>
                <w:szCs w:val="23"/>
                <w:lang w:eastAsia="zh-HK"/>
              </w:rPr>
            </w:pPr>
            <w:r w:rsidRPr="0052043D">
              <w:rPr>
                <w:rFonts w:ascii="Times New Roman" w:hAnsi="Times New Roman" w:hint="eastAsia"/>
                <w:color w:val="339966"/>
                <w:kern w:val="2"/>
                <w:sz w:val="23"/>
                <w:szCs w:val="23"/>
                <w:lang w:eastAsia="zh-HK"/>
              </w:rPr>
              <w:t xml:space="preserve">The </w:t>
            </w:r>
            <w:r w:rsidRPr="0052043D">
              <w:rPr>
                <w:rFonts w:ascii="Times New Roman" w:hAnsi="Times New Roman"/>
                <w:color w:val="339966"/>
                <w:kern w:val="2"/>
                <w:sz w:val="23"/>
                <w:szCs w:val="23"/>
                <w:lang w:eastAsia="zh-HK"/>
              </w:rPr>
              <w:t>Architectural and Associated Consultants Selection Board</w:t>
            </w:r>
          </w:p>
        </w:tc>
        <w:tc>
          <w:tcPr>
            <w:tcW w:w="2693" w:type="dxa"/>
            <w:shd w:val="clear" w:color="auto" w:fill="auto"/>
          </w:tcPr>
          <w:p w14:paraId="5B7FA492" w14:textId="77777777" w:rsidR="0050383D" w:rsidRPr="0052043D" w:rsidRDefault="0050383D" w:rsidP="009F5657">
            <w:pPr>
              <w:spacing w:line="360" w:lineRule="atLeast"/>
              <w:rPr>
                <w:rFonts w:ascii="Times New Roman" w:hAnsi="Times New Roman"/>
                <w:color w:val="339966"/>
                <w:kern w:val="2"/>
                <w:sz w:val="23"/>
                <w:szCs w:val="23"/>
                <w:lang w:eastAsia="zh-HK"/>
              </w:rPr>
            </w:pPr>
            <w:r w:rsidRPr="0052043D">
              <w:rPr>
                <w:rFonts w:ascii="Times New Roman" w:hAnsi="Times New Roman"/>
                <w:color w:val="339966"/>
                <w:kern w:val="2"/>
                <w:sz w:val="23"/>
                <w:szCs w:val="23"/>
                <w:lang w:eastAsia="zh-HK"/>
              </w:rPr>
              <w:t>Architectural aesthetic design</w:t>
            </w:r>
          </w:p>
        </w:tc>
      </w:tr>
      <w:tr w:rsidR="0052043D" w:rsidRPr="0052043D" w14:paraId="524FB9CE" w14:textId="77777777" w:rsidTr="0052043D">
        <w:tc>
          <w:tcPr>
            <w:tcW w:w="2122" w:type="dxa"/>
            <w:shd w:val="clear" w:color="auto" w:fill="auto"/>
          </w:tcPr>
          <w:p w14:paraId="0F716B5E" w14:textId="77777777" w:rsidR="0050383D" w:rsidRPr="0052043D" w:rsidRDefault="0050383D" w:rsidP="009F5657">
            <w:pPr>
              <w:spacing w:line="360" w:lineRule="atLeast"/>
              <w:rPr>
                <w:rFonts w:ascii="Times New Roman" w:hAnsi="Times New Roman"/>
                <w:color w:val="339966"/>
                <w:kern w:val="2"/>
                <w:sz w:val="23"/>
                <w:szCs w:val="23"/>
                <w:lang w:eastAsia="zh-HK"/>
              </w:rPr>
            </w:pPr>
          </w:p>
        </w:tc>
        <w:tc>
          <w:tcPr>
            <w:tcW w:w="2551" w:type="dxa"/>
            <w:shd w:val="clear" w:color="auto" w:fill="auto"/>
          </w:tcPr>
          <w:p w14:paraId="0D30B597" w14:textId="77777777" w:rsidR="0050383D" w:rsidRPr="0052043D" w:rsidRDefault="0050383D" w:rsidP="009F5657">
            <w:pPr>
              <w:spacing w:line="360" w:lineRule="atLeast"/>
              <w:rPr>
                <w:rFonts w:ascii="Times New Roman" w:hAnsi="Times New Roman"/>
                <w:color w:val="339966"/>
                <w:kern w:val="2"/>
                <w:sz w:val="23"/>
                <w:szCs w:val="23"/>
                <w:lang w:eastAsia="zh-HK"/>
              </w:rPr>
            </w:pPr>
          </w:p>
        </w:tc>
        <w:tc>
          <w:tcPr>
            <w:tcW w:w="2835" w:type="dxa"/>
            <w:shd w:val="clear" w:color="auto" w:fill="auto"/>
          </w:tcPr>
          <w:p w14:paraId="20B31D6D" w14:textId="77777777" w:rsidR="0050383D" w:rsidRPr="0052043D" w:rsidRDefault="0050383D" w:rsidP="009F5657">
            <w:pPr>
              <w:spacing w:line="360" w:lineRule="atLeast"/>
              <w:rPr>
                <w:rFonts w:ascii="Times New Roman" w:hAnsi="Times New Roman"/>
                <w:color w:val="339966"/>
                <w:kern w:val="2"/>
                <w:sz w:val="23"/>
                <w:szCs w:val="23"/>
                <w:lang w:eastAsia="zh-HK"/>
              </w:rPr>
            </w:pPr>
          </w:p>
        </w:tc>
        <w:tc>
          <w:tcPr>
            <w:tcW w:w="2693" w:type="dxa"/>
            <w:shd w:val="clear" w:color="auto" w:fill="auto"/>
          </w:tcPr>
          <w:p w14:paraId="127CA196" w14:textId="77777777" w:rsidR="0050383D" w:rsidRPr="0052043D" w:rsidRDefault="0050383D" w:rsidP="009F5657">
            <w:pPr>
              <w:spacing w:line="360" w:lineRule="atLeast"/>
              <w:rPr>
                <w:rFonts w:ascii="Times New Roman" w:hAnsi="Times New Roman"/>
                <w:color w:val="339966"/>
                <w:kern w:val="2"/>
                <w:sz w:val="23"/>
                <w:szCs w:val="23"/>
                <w:lang w:eastAsia="zh-HK"/>
              </w:rPr>
            </w:pPr>
          </w:p>
        </w:tc>
      </w:tr>
      <w:tr w:rsidR="0052043D" w:rsidRPr="0052043D" w14:paraId="3E58DBD1" w14:textId="77777777" w:rsidTr="0052043D">
        <w:tc>
          <w:tcPr>
            <w:tcW w:w="2122" w:type="dxa"/>
            <w:shd w:val="clear" w:color="auto" w:fill="auto"/>
          </w:tcPr>
          <w:p w14:paraId="5797E428" w14:textId="77777777" w:rsidR="0050383D" w:rsidRPr="0052043D" w:rsidRDefault="0050383D" w:rsidP="009F5657">
            <w:pPr>
              <w:spacing w:line="360" w:lineRule="atLeast"/>
              <w:rPr>
                <w:rFonts w:ascii="Times New Roman" w:hAnsi="Times New Roman"/>
                <w:color w:val="339966"/>
                <w:kern w:val="2"/>
                <w:sz w:val="23"/>
                <w:szCs w:val="23"/>
                <w:lang w:eastAsia="zh-HK"/>
              </w:rPr>
            </w:pPr>
          </w:p>
        </w:tc>
        <w:tc>
          <w:tcPr>
            <w:tcW w:w="2551" w:type="dxa"/>
            <w:shd w:val="clear" w:color="auto" w:fill="auto"/>
          </w:tcPr>
          <w:p w14:paraId="7918C7F1" w14:textId="77777777" w:rsidR="0050383D" w:rsidRPr="0052043D" w:rsidRDefault="0050383D" w:rsidP="009F5657">
            <w:pPr>
              <w:spacing w:line="360" w:lineRule="atLeast"/>
              <w:rPr>
                <w:rFonts w:ascii="Times New Roman" w:hAnsi="Times New Roman"/>
                <w:color w:val="339966"/>
                <w:kern w:val="2"/>
                <w:sz w:val="23"/>
                <w:szCs w:val="23"/>
                <w:lang w:eastAsia="zh-HK"/>
              </w:rPr>
            </w:pPr>
          </w:p>
        </w:tc>
        <w:tc>
          <w:tcPr>
            <w:tcW w:w="2835" w:type="dxa"/>
            <w:shd w:val="clear" w:color="auto" w:fill="auto"/>
          </w:tcPr>
          <w:p w14:paraId="46BB5A97" w14:textId="77777777" w:rsidR="0050383D" w:rsidRPr="0052043D" w:rsidRDefault="0050383D" w:rsidP="009F5657">
            <w:pPr>
              <w:spacing w:line="360" w:lineRule="atLeast"/>
              <w:rPr>
                <w:rFonts w:ascii="Times New Roman" w:hAnsi="Times New Roman"/>
                <w:color w:val="339966"/>
                <w:kern w:val="2"/>
                <w:sz w:val="23"/>
                <w:szCs w:val="23"/>
                <w:lang w:eastAsia="zh-HK"/>
              </w:rPr>
            </w:pPr>
          </w:p>
        </w:tc>
        <w:tc>
          <w:tcPr>
            <w:tcW w:w="2693" w:type="dxa"/>
            <w:shd w:val="clear" w:color="auto" w:fill="auto"/>
          </w:tcPr>
          <w:p w14:paraId="1C8F3E61" w14:textId="77777777" w:rsidR="0050383D" w:rsidRPr="0052043D" w:rsidRDefault="0050383D" w:rsidP="009F5657">
            <w:pPr>
              <w:spacing w:line="360" w:lineRule="atLeast"/>
              <w:rPr>
                <w:rFonts w:ascii="Times New Roman" w:hAnsi="Times New Roman"/>
                <w:color w:val="339966"/>
                <w:kern w:val="2"/>
                <w:sz w:val="23"/>
                <w:szCs w:val="23"/>
                <w:lang w:eastAsia="zh-HK"/>
              </w:rPr>
            </w:pPr>
          </w:p>
        </w:tc>
      </w:tr>
    </w:tbl>
    <w:p w14:paraId="71F5ACD3" w14:textId="77777777" w:rsidR="0050383D" w:rsidRPr="0052043D" w:rsidRDefault="0050383D" w:rsidP="009F5657">
      <w:pPr>
        <w:spacing w:line="360" w:lineRule="atLeast"/>
        <w:jc w:val="both"/>
        <w:rPr>
          <w:rFonts w:ascii="Times New Roman" w:hAnsi="Times New Roman"/>
          <w:color w:val="339966"/>
          <w:sz w:val="23"/>
          <w:szCs w:val="23"/>
        </w:rPr>
      </w:pPr>
    </w:p>
    <w:p w14:paraId="78F41AED" w14:textId="77777777" w:rsidR="0050383D" w:rsidRPr="0052043D" w:rsidRDefault="0050383D" w:rsidP="009F5657">
      <w:pPr>
        <w:spacing w:line="360" w:lineRule="atLeast"/>
        <w:jc w:val="both"/>
        <w:rPr>
          <w:rFonts w:ascii="Times New Roman" w:hAnsi="Times New Roman"/>
          <w:color w:val="339966"/>
          <w:sz w:val="23"/>
          <w:szCs w:val="23"/>
        </w:rPr>
      </w:pPr>
      <w:r w:rsidRPr="0052043D">
        <w:rPr>
          <w:rFonts w:ascii="Times New Roman" w:hAnsi="Times New Roman"/>
          <w:color w:val="339966"/>
          <w:sz w:val="23"/>
          <w:szCs w:val="23"/>
        </w:rPr>
        <w:t xml:space="preserve">Note: </w:t>
      </w:r>
    </w:p>
    <w:p w14:paraId="47B9F51A" w14:textId="77777777" w:rsidR="0050383D" w:rsidRPr="0052043D" w:rsidRDefault="0050383D" w:rsidP="009F5657">
      <w:pPr>
        <w:widowControl w:val="0"/>
        <w:numPr>
          <w:ilvl w:val="0"/>
          <w:numId w:val="10"/>
        </w:numPr>
        <w:overflowPunct/>
        <w:autoSpaceDE/>
        <w:autoSpaceDN/>
        <w:adjustRightInd/>
        <w:spacing w:line="360" w:lineRule="atLeast"/>
        <w:jc w:val="both"/>
        <w:textAlignment w:val="auto"/>
        <w:rPr>
          <w:rFonts w:ascii="Times New Roman" w:hAnsi="Times New Roman"/>
          <w:color w:val="339966"/>
          <w:sz w:val="23"/>
          <w:szCs w:val="23"/>
          <w:lang w:eastAsia="zh-HK"/>
        </w:rPr>
      </w:pPr>
      <w:r w:rsidRPr="0052043D">
        <w:rPr>
          <w:rFonts w:ascii="Times New Roman" w:hAnsi="Times New Roman"/>
          <w:color w:val="339966"/>
          <w:sz w:val="23"/>
          <w:szCs w:val="23"/>
          <w:lang w:eastAsia="zh-HK"/>
        </w:rPr>
        <w:t xml:space="preserve">If the proposed sub-consultant is unlisted but an </w:t>
      </w:r>
      <w:r w:rsidRPr="004054F8">
        <w:rPr>
          <w:rFonts w:ascii="Times New Roman" w:hAnsi="Times New Roman"/>
          <w:color w:val="339966"/>
          <w:sz w:val="23"/>
          <w:szCs w:val="23"/>
          <w:lang w:eastAsia="zh-HK"/>
        </w:rPr>
        <w:t>application for inclusion on the List of Consultants of EACSB under the relevant Service Category has been made prior to</w:t>
      </w:r>
      <w:r w:rsidRPr="0052043D">
        <w:rPr>
          <w:rFonts w:ascii="Times New Roman" w:hAnsi="Times New Roman"/>
          <w:color w:val="339966"/>
          <w:sz w:val="23"/>
          <w:szCs w:val="23"/>
          <w:lang w:eastAsia="zh-HK"/>
        </w:rPr>
        <w:t xml:space="preserve"> the date set for close of submission of EOI, please also indicate the date such application is made.</w:t>
      </w:r>
    </w:p>
    <w:p w14:paraId="43FCBBCA" w14:textId="77777777" w:rsidR="00A83722" w:rsidRPr="0052043D" w:rsidRDefault="00A83722" w:rsidP="009F5657">
      <w:pPr>
        <w:widowControl w:val="0"/>
        <w:overflowPunct/>
        <w:autoSpaceDE/>
        <w:autoSpaceDN/>
        <w:adjustRightInd/>
        <w:spacing w:line="360" w:lineRule="atLeast"/>
        <w:ind w:left="480"/>
        <w:jc w:val="both"/>
        <w:textAlignment w:val="auto"/>
        <w:rPr>
          <w:rFonts w:ascii="Times New Roman" w:hAnsi="Times New Roman"/>
          <w:color w:val="339966"/>
          <w:sz w:val="23"/>
          <w:szCs w:val="23"/>
          <w:lang w:eastAsia="zh-HK"/>
        </w:rPr>
      </w:pPr>
    </w:p>
    <w:p w14:paraId="51BD09F3" w14:textId="77777777" w:rsidR="00A83722" w:rsidRPr="0052043D" w:rsidRDefault="0050383D" w:rsidP="009F5657">
      <w:pPr>
        <w:widowControl w:val="0"/>
        <w:numPr>
          <w:ilvl w:val="0"/>
          <w:numId w:val="10"/>
        </w:numPr>
        <w:overflowPunct/>
        <w:autoSpaceDE/>
        <w:autoSpaceDN/>
        <w:adjustRightInd/>
        <w:spacing w:line="360" w:lineRule="atLeast"/>
        <w:jc w:val="both"/>
        <w:textAlignment w:val="auto"/>
        <w:rPr>
          <w:rFonts w:ascii="Times New Roman" w:hAnsi="Times New Roman"/>
          <w:color w:val="339966"/>
          <w:sz w:val="23"/>
          <w:szCs w:val="23"/>
          <w:lang w:eastAsia="zh-HK"/>
        </w:rPr>
      </w:pPr>
      <w:r w:rsidRPr="0052043D">
        <w:rPr>
          <w:rFonts w:ascii="Times New Roman" w:hAnsi="Times New Roman"/>
          <w:color w:val="339966"/>
          <w:sz w:val="23"/>
          <w:szCs w:val="23"/>
          <w:lang w:eastAsia="zh-HK"/>
        </w:rPr>
        <w:t>If the proposed sub-consultant is unlisted without making any application for inclusion on the List of Consultants of EACSB, please mark “Nil”.</w:t>
      </w:r>
    </w:p>
    <w:p w14:paraId="5C3399C0" w14:textId="77777777" w:rsidR="00A83722" w:rsidRPr="0052043D" w:rsidRDefault="00A83722" w:rsidP="009F5657">
      <w:pPr>
        <w:widowControl w:val="0"/>
        <w:overflowPunct/>
        <w:autoSpaceDE/>
        <w:autoSpaceDN/>
        <w:adjustRightInd/>
        <w:spacing w:line="360" w:lineRule="atLeast"/>
        <w:ind w:left="480"/>
        <w:jc w:val="both"/>
        <w:textAlignment w:val="auto"/>
        <w:rPr>
          <w:rFonts w:ascii="Times New Roman" w:hAnsi="Times New Roman"/>
          <w:color w:val="339966"/>
          <w:sz w:val="23"/>
          <w:szCs w:val="23"/>
          <w:lang w:eastAsia="zh-HK"/>
        </w:rPr>
      </w:pPr>
    </w:p>
    <w:p w14:paraId="429E38DC" w14:textId="77777777" w:rsidR="0050383D" w:rsidRPr="0052043D" w:rsidRDefault="0050383D" w:rsidP="009F5657">
      <w:pPr>
        <w:widowControl w:val="0"/>
        <w:numPr>
          <w:ilvl w:val="0"/>
          <w:numId w:val="10"/>
        </w:numPr>
        <w:overflowPunct/>
        <w:autoSpaceDE/>
        <w:autoSpaceDN/>
        <w:adjustRightInd/>
        <w:spacing w:line="360" w:lineRule="atLeast"/>
        <w:jc w:val="both"/>
        <w:textAlignment w:val="auto"/>
        <w:rPr>
          <w:rFonts w:ascii="Times New Roman" w:hAnsi="Times New Roman"/>
          <w:color w:val="339966"/>
          <w:sz w:val="23"/>
          <w:szCs w:val="23"/>
          <w:lang w:eastAsia="zh-HK"/>
        </w:rPr>
      </w:pPr>
      <w:r w:rsidRPr="0052043D">
        <w:rPr>
          <w:rFonts w:ascii="Times New Roman" w:hAnsi="Times New Roman"/>
          <w:color w:val="339966"/>
          <w:sz w:val="23"/>
          <w:szCs w:val="23"/>
          <w:lang w:eastAsia="zh-HK"/>
        </w:rPr>
        <w:t>If you propose to engage one or more sub-consultants for this Assignment, you shall comply with the relevant bidding restrictions stipulated in Section 2.3.1of the Guidelines attached to DEVB TC(W) No. 5/2018</w:t>
      </w:r>
      <w:r w:rsidR="008271B6" w:rsidRPr="0052043D">
        <w:rPr>
          <w:rFonts w:ascii="Times New Roman" w:hAnsi="Times New Roman"/>
          <w:color w:val="339966"/>
          <w:sz w:val="23"/>
          <w:szCs w:val="23"/>
          <w:lang w:eastAsia="zh-HK"/>
        </w:rPr>
        <w:t xml:space="preserve"> (the Guidelines)</w:t>
      </w:r>
      <w:r w:rsidRPr="0052043D">
        <w:rPr>
          <w:rFonts w:ascii="Times New Roman" w:hAnsi="Times New Roman"/>
          <w:color w:val="339966"/>
          <w:sz w:val="23"/>
          <w:szCs w:val="23"/>
          <w:lang w:eastAsia="zh-HK"/>
        </w:rPr>
        <w:t xml:space="preserve">. </w:t>
      </w:r>
    </w:p>
    <w:p w14:paraId="4AF82F28" w14:textId="77777777" w:rsidR="00A83722" w:rsidRPr="0052043D" w:rsidRDefault="00A83722" w:rsidP="009F5657">
      <w:pPr>
        <w:widowControl w:val="0"/>
        <w:overflowPunct/>
        <w:autoSpaceDE/>
        <w:autoSpaceDN/>
        <w:adjustRightInd/>
        <w:spacing w:line="360" w:lineRule="atLeast"/>
        <w:ind w:left="480"/>
        <w:jc w:val="both"/>
        <w:textAlignment w:val="auto"/>
        <w:rPr>
          <w:rFonts w:ascii="Times New Roman" w:hAnsi="Times New Roman"/>
          <w:color w:val="339966"/>
          <w:sz w:val="23"/>
          <w:szCs w:val="23"/>
          <w:lang w:eastAsia="zh-HK"/>
        </w:rPr>
      </w:pPr>
    </w:p>
    <w:p w14:paraId="2E35E634" w14:textId="77777777" w:rsidR="0050383D" w:rsidRPr="0052043D" w:rsidRDefault="0050383D" w:rsidP="009F5657">
      <w:pPr>
        <w:widowControl w:val="0"/>
        <w:numPr>
          <w:ilvl w:val="0"/>
          <w:numId w:val="10"/>
        </w:numPr>
        <w:overflowPunct/>
        <w:autoSpaceDE/>
        <w:autoSpaceDN/>
        <w:adjustRightInd/>
        <w:spacing w:line="360" w:lineRule="atLeast"/>
        <w:jc w:val="both"/>
        <w:textAlignment w:val="auto"/>
        <w:rPr>
          <w:rFonts w:ascii="Times New Roman" w:hAnsi="Times New Roman"/>
          <w:color w:val="339966"/>
          <w:sz w:val="23"/>
          <w:szCs w:val="23"/>
          <w:lang w:eastAsia="zh-HK"/>
        </w:rPr>
      </w:pPr>
      <w:r w:rsidRPr="0052043D">
        <w:rPr>
          <w:rFonts w:ascii="Times New Roman" w:hAnsi="Times New Roman"/>
          <w:color w:val="339966"/>
          <w:sz w:val="23"/>
          <w:szCs w:val="23"/>
          <w:lang w:eastAsia="zh-HK"/>
        </w:rPr>
        <w:t xml:space="preserve">The consultant must ensure that at the time of submission of EOI, the consultant itself and its sub-consultants proposed to undertake sub-consulting service under listed Service Category maintained by EACSB or service disciplines under a list of consultants maintained and published by the Government shown in Annex ____ </w:t>
      </w:r>
      <w:r w:rsidRPr="0052043D">
        <w:rPr>
          <w:rFonts w:ascii="Times New Roman" w:hAnsi="Times New Roman" w:hint="eastAsia"/>
          <w:color w:val="339966"/>
          <w:sz w:val="23"/>
          <w:szCs w:val="23"/>
          <w:lang w:eastAsia="zh-HK"/>
        </w:rPr>
        <w:t>【</w:t>
      </w:r>
      <w:r w:rsidRPr="0052043D">
        <w:rPr>
          <w:rFonts w:ascii="Times New Roman" w:hAnsi="Times New Roman"/>
          <w:color w:val="339966"/>
          <w:sz w:val="23"/>
          <w:szCs w:val="23"/>
          <w:lang w:eastAsia="zh-HK"/>
        </w:rPr>
        <w:t xml:space="preserve">Refer to Annex D to </w:t>
      </w:r>
      <w:r w:rsidR="008271B6" w:rsidRPr="0052043D">
        <w:rPr>
          <w:rFonts w:ascii="Times New Roman" w:hAnsi="Times New Roman"/>
          <w:color w:val="339966"/>
          <w:sz w:val="23"/>
          <w:szCs w:val="23"/>
          <w:lang w:eastAsia="zh-HK"/>
        </w:rPr>
        <w:t>this</w:t>
      </w:r>
      <w:r w:rsidRPr="0052043D">
        <w:rPr>
          <w:rFonts w:ascii="Times New Roman" w:hAnsi="Times New Roman"/>
          <w:color w:val="339966"/>
          <w:sz w:val="23"/>
          <w:szCs w:val="23"/>
          <w:lang w:eastAsia="zh-HK"/>
        </w:rPr>
        <w:t xml:space="preserve"> sample invitation letter</w:t>
      </w:r>
      <w:r w:rsidRPr="0052043D">
        <w:rPr>
          <w:rFonts w:ascii="Times New Roman" w:hAnsi="Times New Roman" w:hint="eastAsia"/>
          <w:color w:val="339966"/>
          <w:sz w:val="23"/>
          <w:szCs w:val="23"/>
          <w:lang w:eastAsia="zh-HK"/>
        </w:rPr>
        <w:t>】</w:t>
      </w:r>
      <w:r w:rsidRPr="0052043D">
        <w:rPr>
          <w:rFonts w:ascii="Times New Roman" w:hAnsi="Times New Roman"/>
          <w:color w:val="339966"/>
          <w:sz w:val="23"/>
          <w:szCs w:val="23"/>
          <w:lang w:eastAsia="zh-HK"/>
        </w:rPr>
        <w:t>to the invitation letter are eligible for bidding under the proposed service category in the relevant list.  Subject to note (e) below, failure to comply with this requirement will lead to disqualification of the respective EOI submission.</w:t>
      </w:r>
    </w:p>
    <w:p w14:paraId="64CD161B" w14:textId="77777777" w:rsidR="00A83722" w:rsidRPr="0052043D" w:rsidRDefault="00A83722" w:rsidP="009F5657">
      <w:pPr>
        <w:widowControl w:val="0"/>
        <w:overflowPunct/>
        <w:autoSpaceDE/>
        <w:autoSpaceDN/>
        <w:adjustRightInd/>
        <w:spacing w:line="360" w:lineRule="atLeast"/>
        <w:ind w:left="480"/>
        <w:jc w:val="both"/>
        <w:textAlignment w:val="auto"/>
        <w:rPr>
          <w:rFonts w:ascii="Times New Roman" w:hAnsi="Times New Roman"/>
          <w:color w:val="339966"/>
          <w:sz w:val="23"/>
          <w:szCs w:val="23"/>
          <w:lang w:eastAsia="zh-HK"/>
        </w:rPr>
      </w:pPr>
    </w:p>
    <w:p w14:paraId="2AD5F302" w14:textId="77777777" w:rsidR="0050383D" w:rsidRPr="0052043D" w:rsidRDefault="0050383D" w:rsidP="009F5657">
      <w:pPr>
        <w:widowControl w:val="0"/>
        <w:numPr>
          <w:ilvl w:val="0"/>
          <w:numId w:val="10"/>
        </w:numPr>
        <w:overflowPunct/>
        <w:autoSpaceDE/>
        <w:autoSpaceDN/>
        <w:adjustRightInd/>
        <w:spacing w:line="360" w:lineRule="atLeast"/>
        <w:jc w:val="both"/>
        <w:textAlignment w:val="auto"/>
        <w:rPr>
          <w:rFonts w:ascii="Times New Roman" w:hAnsi="Times New Roman"/>
          <w:color w:val="339966"/>
          <w:sz w:val="23"/>
          <w:szCs w:val="23"/>
          <w:lang w:eastAsia="zh-HK"/>
        </w:rPr>
      </w:pPr>
      <w:r w:rsidRPr="0052043D">
        <w:rPr>
          <w:rFonts w:ascii="Times New Roman" w:hAnsi="Times New Roman"/>
          <w:color w:val="339966"/>
          <w:sz w:val="23"/>
          <w:szCs w:val="23"/>
          <w:lang w:eastAsia="zh-HK"/>
        </w:rPr>
        <w:t>Unlisted consultants are allowed to be engaged as sub-consultants to undertake sub-consulting services under listed Service Category maintained by EACSB subject to prior application for inclusion in the List of Consultants having been made and compliance with the requirements set out in Section 2.3.1 (d) of the Guidelines.</w:t>
      </w:r>
    </w:p>
    <w:p w14:paraId="6CD86E76" w14:textId="77777777" w:rsidR="00A83722" w:rsidRPr="0052043D" w:rsidRDefault="00A83722" w:rsidP="009F5657">
      <w:pPr>
        <w:widowControl w:val="0"/>
        <w:overflowPunct/>
        <w:autoSpaceDE/>
        <w:autoSpaceDN/>
        <w:adjustRightInd/>
        <w:spacing w:line="360" w:lineRule="atLeast"/>
        <w:ind w:left="480"/>
        <w:jc w:val="both"/>
        <w:textAlignment w:val="auto"/>
        <w:rPr>
          <w:rFonts w:ascii="Times New Roman" w:hAnsi="Times New Roman"/>
          <w:color w:val="339966"/>
          <w:sz w:val="23"/>
          <w:szCs w:val="23"/>
          <w:lang w:eastAsia="zh-HK"/>
        </w:rPr>
      </w:pPr>
    </w:p>
    <w:p w14:paraId="4612A3CC" w14:textId="77777777" w:rsidR="0050383D" w:rsidRPr="004054F8" w:rsidRDefault="0050383D" w:rsidP="004054F8">
      <w:pPr>
        <w:widowControl w:val="0"/>
        <w:numPr>
          <w:ilvl w:val="0"/>
          <w:numId w:val="10"/>
        </w:numPr>
        <w:overflowPunct/>
        <w:autoSpaceDE/>
        <w:autoSpaceDN/>
        <w:adjustRightInd/>
        <w:spacing w:line="360" w:lineRule="atLeast"/>
        <w:jc w:val="both"/>
        <w:textAlignment w:val="auto"/>
        <w:rPr>
          <w:rFonts w:ascii="Times New Roman" w:hAnsi="Times New Roman"/>
          <w:color w:val="339966"/>
          <w:sz w:val="23"/>
        </w:rPr>
      </w:pPr>
      <w:r w:rsidRPr="0052043D">
        <w:rPr>
          <w:rFonts w:ascii="Times New Roman" w:hAnsi="Times New Roman"/>
          <w:color w:val="339966"/>
          <w:sz w:val="23"/>
          <w:szCs w:val="23"/>
          <w:lang w:eastAsia="zh-HK"/>
        </w:rPr>
        <w:t>If the consultant has any enquiry on whether the sub-consulting service to be undertaken by a sub-consultant is within the scope of a particular listed service category or discipline, the consultant may seek clarification from procuring departments as stated in the invitation letter.</w:t>
      </w:r>
    </w:p>
    <w:sectPr w:rsidR="0050383D" w:rsidRPr="004054F8">
      <w:footerReference w:type="default" r:id="rId15"/>
      <w:endnotePr>
        <w:numFmt w:val="decimal"/>
      </w:endnotePr>
      <w:pgSz w:w="11906" w:h="16838"/>
      <w:pgMar w:top="1276" w:right="874" w:bottom="1440" w:left="1440" w:header="874" w:footer="885"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784DF3" w14:textId="77777777" w:rsidR="00700C77" w:rsidRDefault="00700C77">
      <w:pPr>
        <w:spacing w:line="20" w:lineRule="exact"/>
      </w:pPr>
    </w:p>
  </w:endnote>
  <w:endnote w:type="continuationSeparator" w:id="0">
    <w:p w14:paraId="2CB59590" w14:textId="77777777" w:rsidR="00700C77" w:rsidRDefault="00700C77">
      <w:r>
        <w:t xml:space="preserve"> </w:t>
      </w:r>
    </w:p>
  </w:endnote>
  <w:endnote w:type="continuationNotice" w:id="1">
    <w:p w14:paraId="65877357" w14:textId="77777777" w:rsidR="00700C77" w:rsidRDefault="00700C7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絡遺羹">
    <w:altName w:val="新細明體"/>
    <w:charset w:val="88"/>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2978F" w14:textId="6998302F" w:rsidR="00952743" w:rsidRPr="00B717C8" w:rsidRDefault="00952743">
    <w:pPr>
      <w:pStyle w:val="ab"/>
      <w:rPr>
        <w:szCs w:val="24"/>
      </w:rPr>
    </w:pPr>
    <w:r w:rsidRPr="005174EC">
      <w:rPr>
        <w:szCs w:val="24"/>
      </w:rPr>
      <w:t xml:space="preserve">Revision </w:t>
    </w:r>
    <w:r w:rsidR="00681A3C" w:rsidRPr="005174EC">
      <w:rPr>
        <w:szCs w:val="24"/>
      </w:rPr>
      <w:t xml:space="preserve">No. </w:t>
    </w:r>
    <w:r w:rsidR="00F21B34" w:rsidRPr="00B717C8">
      <w:rPr>
        <w:szCs w:val="24"/>
      </w:rPr>
      <w:t>1</w:t>
    </w:r>
    <w:r w:rsidR="00F21B34" w:rsidRPr="00B717C8">
      <w:rPr>
        <w:szCs w:val="24"/>
        <w:lang w:eastAsia="zh-HK"/>
      </w:rPr>
      <w:t>6</w:t>
    </w:r>
    <w:r w:rsidR="00F21B34" w:rsidRPr="00B717C8">
      <w:rPr>
        <w:szCs w:val="24"/>
      </w:rPr>
      <w:t xml:space="preserve"> </w:t>
    </w:r>
    <w:r w:rsidR="00681A3C" w:rsidRPr="00B717C8">
      <w:rPr>
        <w:szCs w:val="24"/>
      </w:rPr>
      <w:t>(</w:t>
    </w:r>
    <w:r w:rsidR="00DE7313" w:rsidRPr="00B717C8">
      <w:rPr>
        <w:szCs w:val="24"/>
        <w:lang w:eastAsia="zh-HK"/>
      </w:rPr>
      <w:t>December</w:t>
    </w:r>
    <w:r w:rsidR="004E628C" w:rsidRPr="00B717C8">
      <w:rPr>
        <w:szCs w:val="24"/>
        <w:lang w:eastAsia="zh-HK"/>
      </w:rPr>
      <w:t xml:space="preserve"> </w:t>
    </w:r>
    <w:r w:rsidR="006C54C7" w:rsidRPr="00B717C8">
      <w:rPr>
        <w:szCs w:val="24"/>
      </w:rPr>
      <w:t>2020</w:t>
    </w:r>
    <w:r w:rsidRPr="00B717C8">
      <w:rPr>
        <w:szCs w:val="24"/>
      </w:rPr>
      <w:t>)</w:t>
    </w:r>
    <w:r w:rsidRPr="00B717C8">
      <w:rPr>
        <w:szCs w:val="24"/>
      </w:rPr>
      <w:tab/>
    </w:r>
    <w:r w:rsidRPr="00B717C8">
      <w:rPr>
        <w:rStyle w:val="ac"/>
        <w:szCs w:val="24"/>
      </w:rPr>
      <w:fldChar w:fldCharType="begin"/>
    </w:r>
    <w:r w:rsidRPr="004054F8">
      <w:rPr>
        <w:rStyle w:val="ac"/>
        <w:szCs w:val="24"/>
      </w:rPr>
      <w:instrText xml:space="preserve"> PAGE </w:instrText>
    </w:r>
    <w:r w:rsidRPr="00B717C8">
      <w:rPr>
        <w:rStyle w:val="ac"/>
        <w:szCs w:val="24"/>
      </w:rPr>
      <w:fldChar w:fldCharType="separate"/>
    </w:r>
    <w:r w:rsidR="00C23C0B">
      <w:rPr>
        <w:rStyle w:val="ac"/>
        <w:noProof/>
        <w:szCs w:val="24"/>
      </w:rPr>
      <w:t>2</w:t>
    </w:r>
    <w:r w:rsidRPr="00B717C8">
      <w:rPr>
        <w:rStyle w:val="ac"/>
        <w:szCs w:val="24"/>
      </w:rPr>
      <w:fldChar w:fldCharType="end"/>
    </w:r>
    <w:r w:rsidRPr="00B717C8">
      <w:rPr>
        <w:rStyle w:val="ac"/>
        <w:szCs w:val="24"/>
      </w:rPr>
      <w:t xml:space="preserve"> of </w:t>
    </w:r>
    <w:r w:rsidRPr="00B717C8">
      <w:rPr>
        <w:rStyle w:val="ac"/>
        <w:szCs w:val="24"/>
      </w:rPr>
      <w:fldChar w:fldCharType="begin"/>
    </w:r>
    <w:r w:rsidRPr="004054F8">
      <w:rPr>
        <w:rStyle w:val="ac"/>
        <w:szCs w:val="24"/>
      </w:rPr>
      <w:instrText xml:space="preserve"> NUMPAGES  \* MERGEFORMAT </w:instrText>
    </w:r>
    <w:r w:rsidRPr="00B717C8">
      <w:rPr>
        <w:rStyle w:val="ac"/>
        <w:szCs w:val="24"/>
      </w:rPr>
      <w:fldChar w:fldCharType="separate"/>
    </w:r>
    <w:r w:rsidR="00C23C0B">
      <w:rPr>
        <w:rStyle w:val="ac"/>
        <w:noProof/>
        <w:szCs w:val="24"/>
      </w:rPr>
      <w:t>15</w:t>
    </w:r>
    <w:r w:rsidRPr="00B717C8">
      <w:rPr>
        <w:rStyle w:val="ac"/>
        <w:szCs w:val="24"/>
      </w:rPr>
      <w:fldChar w:fldCharType="end"/>
    </w:r>
    <w:r w:rsidRPr="00B717C8">
      <w:rPr>
        <w:rStyle w:val="ac"/>
        <w:szCs w:val="24"/>
      </w:rPr>
      <w:tab/>
      <w:t>Ap</w:t>
    </w:r>
    <w:smartTag w:uri="urn:schemas-microsoft-com:office:smarttags" w:element="chsdate">
      <w:smartTagPr>
        <w:attr w:name="Year" w:val="1899"/>
        <w:attr w:name="Month" w:val="12"/>
        <w:attr w:name="Day" w:val="30"/>
        <w:attr w:name="IsLunarDate" w:val="False"/>
        <w:attr w:name="IsROCDate" w:val="False"/>
      </w:smartTagPr>
      <w:r w:rsidRPr="00B717C8">
        <w:rPr>
          <w:rStyle w:val="ac"/>
          <w:szCs w:val="24"/>
        </w:rPr>
        <w:t>p. 3.1</w:t>
      </w:r>
    </w:smartTag>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3304A7" w14:textId="77777777" w:rsidR="00700C77" w:rsidRDefault="00700C77">
      <w:r>
        <w:separator/>
      </w:r>
    </w:p>
  </w:footnote>
  <w:footnote w:type="continuationSeparator" w:id="0">
    <w:p w14:paraId="6C82D327" w14:textId="77777777" w:rsidR="00700C77" w:rsidRDefault="00700C77">
      <w:r>
        <w:continuationSeparator/>
      </w:r>
    </w:p>
  </w:footnote>
  <w:footnote w:type="continuationNotice" w:id="1">
    <w:p w14:paraId="717C9CF3" w14:textId="77777777" w:rsidR="00700C77" w:rsidRDefault="00700C77"/>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13411"/>
    <w:multiLevelType w:val="hybridMultilevel"/>
    <w:tmpl w:val="1340DE6E"/>
    <w:lvl w:ilvl="0" w:tplc="0CF096AE">
      <w:start w:val="1"/>
      <w:numFmt w:val="lowerLetter"/>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143B3E59"/>
    <w:multiLevelType w:val="multilevel"/>
    <w:tmpl w:val="6BCAC0C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1AD228C6"/>
    <w:multiLevelType w:val="hybridMultilevel"/>
    <w:tmpl w:val="D90C5768"/>
    <w:lvl w:ilvl="0" w:tplc="3F80A44A">
      <w:start w:val="1"/>
      <w:numFmt w:val="lowerLetter"/>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D1A21CB"/>
    <w:multiLevelType w:val="hybridMultilevel"/>
    <w:tmpl w:val="1340DE6E"/>
    <w:lvl w:ilvl="0" w:tplc="0CF096AE">
      <w:start w:val="1"/>
      <w:numFmt w:val="lowerLetter"/>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 w15:restartNumberingAfterBreak="0">
    <w:nsid w:val="24382E34"/>
    <w:multiLevelType w:val="hybridMultilevel"/>
    <w:tmpl w:val="73A4FB20"/>
    <w:lvl w:ilvl="0" w:tplc="2C5E8900">
      <w:start w:val="5"/>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30003F20"/>
    <w:multiLevelType w:val="hybridMultilevel"/>
    <w:tmpl w:val="F790EF2C"/>
    <w:lvl w:ilvl="0" w:tplc="ECF4E156">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39DF4FCF"/>
    <w:multiLevelType w:val="hybridMultilevel"/>
    <w:tmpl w:val="1340DE6E"/>
    <w:lvl w:ilvl="0" w:tplc="0CF096AE">
      <w:start w:val="1"/>
      <w:numFmt w:val="lowerLetter"/>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 w15:restartNumberingAfterBreak="0">
    <w:nsid w:val="5DFB3886"/>
    <w:multiLevelType w:val="multilevel"/>
    <w:tmpl w:val="47225C6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6D078E9"/>
    <w:multiLevelType w:val="hybridMultilevel"/>
    <w:tmpl w:val="C686B344"/>
    <w:lvl w:ilvl="0" w:tplc="0CF096AE">
      <w:start w:val="1"/>
      <w:numFmt w:val="lowerLetter"/>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abstractNumId w:val="1"/>
  </w:num>
  <w:num w:numId="2">
    <w:abstractNumId w:val="8"/>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num>
  <w:num w:numId="6">
    <w:abstractNumId w:val="2"/>
  </w:num>
  <w:num w:numId="7">
    <w:abstractNumId w:val="4"/>
  </w:num>
  <w:num w:numId="8">
    <w:abstractNumId w:val="0"/>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74"/>
  <w:doNotHyphenateCaps/>
  <w:displayHorizontalDrawingGridEvery w:val="0"/>
  <w:displayVerticalDrawingGridEvery w:val="2"/>
  <w:doNotUseMarginsForDrawingGridOrigin/>
  <w:doNotShadeFormData/>
  <w:characterSpacingControl w:val="compressPunctuation"/>
  <w:noLineBreaksAfter w:lang="zh-TW" w:val="([{‘“‵〈《「『【〔〝︵︷︹︻︽︿﹁﹃﹙﹛﹝（｛"/>
  <w:noLineBreaksBefore w:lang="zh-TW" w:val="!),.:;?]}·–—’”‥…‧′╴、。〉》」』】〕〞︰︱︳︴︶︸︺︼︾﹀﹂﹄﹏﹐﹑﹒﹔﹕﹖﹗﹚﹜﹞！），．：；？｜｝"/>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4A3"/>
    <w:rsid w:val="0001416A"/>
    <w:rsid w:val="0002379F"/>
    <w:rsid w:val="00026FE2"/>
    <w:rsid w:val="00035BEF"/>
    <w:rsid w:val="000406D6"/>
    <w:rsid w:val="00040776"/>
    <w:rsid w:val="00045980"/>
    <w:rsid w:val="00062037"/>
    <w:rsid w:val="00063BD5"/>
    <w:rsid w:val="00064BCC"/>
    <w:rsid w:val="00070B9D"/>
    <w:rsid w:val="00071132"/>
    <w:rsid w:val="000738E4"/>
    <w:rsid w:val="00082FF3"/>
    <w:rsid w:val="00085E8F"/>
    <w:rsid w:val="000A15E5"/>
    <w:rsid w:val="000D4946"/>
    <w:rsid w:val="000E0423"/>
    <w:rsid w:val="000E1B7E"/>
    <w:rsid w:val="000F0BBF"/>
    <w:rsid w:val="00123C8E"/>
    <w:rsid w:val="0013709C"/>
    <w:rsid w:val="001473D8"/>
    <w:rsid w:val="00150B26"/>
    <w:rsid w:val="00152A60"/>
    <w:rsid w:val="001653ED"/>
    <w:rsid w:val="001B4E79"/>
    <w:rsid w:val="001D25B9"/>
    <w:rsid w:val="001D57AF"/>
    <w:rsid w:val="002008FB"/>
    <w:rsid w:val="002118E6"/>
    <w:rsid w:val="00215CD9"/>
    <w:rsid w:val="0028124A"/>
    <w:rsid w:val="00290364"/>
    <w:rsid w:val="00297F3F"/>
    <w:rsid w:val="002C2913"/>
    <w:rsid w:val="002D66C0"/>
    <w:rsid w:val="002E0B5F"/>
    <w:rsid w:val="002E19C4"/>
    <w:rsid w:val="002F60E3"/>
    <w:rsid w:val="003362E3"/>
    <w:rsid w:val="00356333"/>
    <w:rsid w:val="00366D8B"/>
    <w:rsid w:val="00375507"/>
    <w:rsid w:val="00382A96"/>
    <w:rsid w:val="00392429"/>
    <w:rsid w:val="00397889"/>
    <w:rsid w:val="003B4C78"/>
    <w:rsid w:val="003B5A77"/>
    <w:rsid w:val="003B6955"/>
    <w:rsid w:val="003C4C0E"/>
    <w:rsid w:val="00401177"/>
    <w:rsid w:val="004054F8"/>
    <w:rsid w:val="00407078"/>
    <w:rsid w:val="0041746A"/>
    <w:rsid w:val="00430A4B"/>
    <w:rsid w:val="00433AE4"/>
    <w:rsid w:val="00435919"/>
    <w:rsid w:val="00436542"/>
    <w:rsid w:val="0045636E"/>
    <w:rsid w:val="0048014D"/>
    <w:rsid w:val="004860F0"/>
    <w:rsid w:val="00486525"/>
    <w:rsid w:val="004962EC"/>
    <w:rsid w:val="004A4E36"/>
    <w:rsid w:val="004A510A"/>
    <w:rsid w:val="004B20D8"/>
    <w:rsid w:val="004C153F"/>
    <w:rsid w:val="004C404B"/>
    <w:rsid w:val="004D3391"/>
    <w:rsid w:val="004D600B"/>
    <w:rsid w:val="004D6972"/>
    <w:rsid w:val="004E0896"/>
    <w:rsid w:val="004E628C"/>
    <w:rsid w:val="004F4F5C"/>
    <w:rsid w:val="00500583"/>
    <w:rsid w:val="0050383D"/>
    <w:rsid w:val="00516AD7"/>
    <w:rsid w:val="005174EC"/>
    <w:rsid w:val="0052043D"/>
    <w:rsid w:val="00525254"/>
    <w:rsid w:val="00542594"/>
    <w:rsid w:val="00546EEF"/>
    <w:rsid w:val="00547115"/>
    <w:rsid w:val="00553A95"/>
    <w:rsid w:val="00560A23"/>
    <w:rsid w:val="005717CD"/>
    <w:rsid w:val="0058019A"/>
    <w:rsid w:val="00594CA2"/>
    <w:rsid w:val="005A226A"/>
    <w:rsid w:val="005B0E3F"/>
    <w:rsid w:val="005B12F6"/>
    <w:rsid w:val="005B4E49"/>
    <w:rsid w:val="005D5ECB"/>
    <w:rsid w:val="005F4DF6"/>
    <w:rsid w:val="005F77D7"/>
    <w:rsid w:val="00615A33"/>
    <w:rsid w:val="006359FB"/>
    <w:rsid w:val="00641265"/>
    <w:rsid w:val="00641F15"/>
    <w:rsid w:val="00646231"/>
    <w:rsid w:val="00650DE4"/>
    <w:rsid w:val="00661903"/>
    <w:rsid w:val="00672123"/>
    <w:rsid w:val="006721E8"/>
    <w:rsid w:val="00676009"/>
    <w:rsid w:val="00681A3C"/>
    <w:rsid w:val="00690284"/>
    <w:rsid w:val="0069614B"/>
    <w:rsid w:val="006B7871"/>
    <w:rsid w:val="006C4E34"/>
    <w:rsid w:val="006C54C7"/>
    <w:rsid w:val="006C6372"/>
    <w:rsid w:val="006D3F00"/>
    <w:rsid w:val="006D4D21"/>
    <w:rsid w:val="006D69C4"/>
    <w:rsid w:val="00700C77"/>
    <w:rsid w:val="00712229"/>
    <w:rsid w:val="00743F69"/>
    <w:rsid w:val="0075748F"/>
    <w:rsid w:val="007669C9"/>
    <w:rsid w:val="00774FBB"/>
    <w:rsid w:val="007920E1"/>
    <w:rsid w:val="00794379"/>
    <w:rsid w:val="007B1640"/>
    <w:rsid w:val="007B5B79"/>
    <w:rsid w:val="007B6066"/>
    <w:rsid w:val="007C1921"/>
    <w:rsid w:val="007C4FD7"/>
    <w:rsid w:val="007C6896"/>
    <w:rsid w:val="007D4645"/>
    <w:rsid w:val="007D7B6E"/>
    <w:rsid w:val="00813718"/>
    <w:rsid w:val="008147A3"/>
    <w:rsid w:val="00817CC1"/>
    <w:rsid w:val="008271B6"/>
    <w:rsid w:val="00834FB6"/>
    <w:rsid w:val="0083622F"/>
    <w:rsid w:val="00836B13"/>
    <w:rsid w:val="00843EA8"/>
    <w:rsid w:val="00853FBF"/>
    <w:rsid w:val="00864447"/>
    <w:rsid w:val="00873880"/>
    <w:rsid w:val="00875950"/>
    <w:rsid w:val="00885C65"/>
    <w:rsid w:val="008863F1"/>
    <w:rsid w:val="008A0D28"/>
    <w:rsid w:val="008A273E"/>
    <w:rsid w:val="008A3DD4"/>
    <w:rsid w:val="008B2B30"/>
    <w:rsid w:val="008C34D8"/>
    <w:rsid w:val="008D67AC"/>
    <w:rsid w:val="008F53A0"/>
    <w:rsid w:val="008F5B15"/>
    <w:rsid w:val="0094374D"/>
    <w:rsid w:val="00946C4C"/>
    <w:rsid w:val="00950518"/>
    <w:rsid w:val="00952743"/>
    <w:rsid w:val="0097058C"/>
    <w:rsid w:val="00973AF2"/>
    <w:rsid w:val="00982533"/>
    <w:rsid w:val="009854D0"/>
    <w:rsid w:val="00995204"/>
    <w:rsid w:val="009A2222"/>
    <w:rsid w:val="009B0616"/>
    <w:rsid w:val="009D26C3"/>
    <w:rsid w:val="009D414E"/>
    <w:rsid w:val="009E0CFE"/>
    <w:rsid w:val="009E4DE3"/>
    <w:rsid w:val="009E7E0B"/>
    <w:rsid w:val="009F3C21"/>
    <w:rsid w:val="009F5657"/>
    <w:rsid w:val="009F7C65"/>
    <w:rsid w:val="00A072F2"/>
    <w:rsid w:val="00A13056"/>
    <w:rsid w:val="00A14F61"/>
    <w:rsid w:val="00A15DBC"/>
    <w:rsid w:val="00A23B5E"/>
    <w:rsid w:val="00A352B8"/>
    <w:rsid w:val="00A41CAB"/>
    <w:rsid w:val="00A515C4"/>
    <w:rsid w:val="00A57863"/>
    <w:rsid w:val="00A7467D"/>
    <w:rsid w:val="00A80FAB"/>
    <w:rsid w:val="00A83722"/>
    <w:rsid w:val="00AA2EE1"/>
    <w:rsid w:val="00AA31E2"/>
    <w:rsid w:val="00AC3CF2"/>
    <w:rsid w:val="00AD166A"/>
    <w:rsid w:val="00AE0CB7"/>
    <w:rsid w:val="00AE65A1"/>
    <w:rsid w:val="00AE7706"/>
    <w:rsid w:val="00B10A31"/>
    <w:rsid w:val="00B10D9E"/>
    <w:rsid w:val="00B1178C"/>
    <w:rsid w:val="00B132F7"/>
    <w:rsid w:val="00B22AEA"/>
    <w:rsid w:val="00B24405"/>
    <w:rsid w:val="00B25CCE"/>
    <w:rsid w:val="00B31DA0"/>
    <w:rsid w:val="00B5071D"/>
    <w:rsid w:val="00B63AE1"/>
    <w:rsid w:val="00B671DE"/>
    <w:rsid w:val="00B717C8"/>
    <w:rsid w:val="00B83C06"/>
    <w:rsid w:val="00B95318"/>
    <w:rsid w:val="00BC551E"/>
    <w:rsid w:val="00BD0068"/>
    <w:rsid w:val="00BF2D90"/>
    <w:rsid w:val="00BF67C2"/>
    <w:rsid w:val="00C01F7C"/>
    <w:rsid w:val="00C030D2"/>
    <w:rsid w:val="00C17615"/>
    <w:rsid w:val="00C216C9"/>
    <w:rsid w:val="00C23C0B"/>
    <w:rsid w:val="00C32524"/>
    <w:rsid w:val="00C41FA3"/>
    <w:rsid w:val="00C468E2"/>
    <w:rsid w:val="00C46CCC"/>
    <w:rsid w:val="00C55D66"/>
    <w:rsid w:val="00C846F4"/>
    <w:rsid w:val="00C97B0A"/>
    <w:rsid w:val="00CA7CA6"/>
    <w:rsid w:val="00CC2C38"/>
    <w:rsid w:val="00D13CCD"/>
    <w:rsid w:val="00D14243"/>
    <w:rsid w:val="00D24147"/>
    <w:rsid w:val="00D70BCA"/>
    <w:rsid w:val="00D72CB0"/>
    <w:rsid w:val="00D81A6D"/>
    <w:rsid w:val="00DC2A70"/>
    <w:rsid w:val="00DD2DA3"/>
    <w:rsid w:val="00DE7313"/>
    <w:rsid w:val="00E0689E"/>
    <w:rsid w:val="00E134A3"/>
    <w:rsid w:val="00E170F4"/>
    <w:rsid w:val="00E275D8"/>
    <w:rsid w:val="00E427C5"/>
    <w:rsid w:val="00E44924"/>
    <w:rsid w:val="00E6298F"/>
    <w:rsid w:val="00E70AB1"/>
    <w:rsid w:val="00EA2041"/>
    <w:rsid w:val="00EB591C"/>
    <w:rsid w:val="00EC20EE"/>
    <w:rsid w:val="00ED6BE8"/>
    <w:rsid w:val="00ED71FC"/>
    <w:rsid w:val="00EE2EC5"/>
    <w:rsid w:val="00EE667B"/>
    <w:rsid w:val="00EF495A"/>
    <w:rsid w:val="00F16142"/>
    <w:rsid w:val="00F21B34"/>
    <w:rsid w:val="00F23B82"/>
    <w:rsid w:val="00F35E84"/>
    <w:rsid w:val="00F450FE"/>
    <w:rsid w:val="00F60515"/>
    <w:rsid w:val="00F77BF7"/>
    <w:rsid w:val="00F8324C"/>
    <w:rsid w:val="00FA4FBF"/>
    <w:rsid w:val="00FB44D4"/>
    <w:rsid w:val="00FC731F"/>
    <w:rsid w:val="00FD057A"/>
    <w:rsid w:val="00FF1A68"/>
    <w:rsid w:val="00FF4426"/>
    <w:rsid w:val="00FF5DB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10241"/>
    <o:shapelayout v:ext="edit">
      <o:idmap v:ext="edit" data="1"/>
    </o:shapelayout>
  </w:shapeDefaults>
  <w:decimalSymbol w:val="."/>
  <w:listSeparator w:val=","/>
  <w14:docId w14:val="51493648"/>
  <w15:chartTrackingRefBased/>
  <w15:docId w15:val="{37B58688-510B-4EC0-8321-069F01F12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Courier" w:hAnsi="Courier"/>
      <w:sz w:val="24"/>
    </w:rPr>
  </w:style>
  <w:style w:type="paragraph" w:styleId="1">
    <w:name w:val="heading 1"/>
    <w:basedOn w:val="a"/>
    <w:next w:val="a"/>
    <w:qFormat/>
    <w:pPr>
      <w:keepNext/>
      <w:tabs>
        <w:tab w:val="left" w:pos="-1440"/>
        <w:tab w:val="left" w:pos="-720"/>
        <w:tab w:val="left" w:pos="0"/>
        <w:tab w:val="left" w:pos="1872"/>
      </w:tabs>
      <w:suppressAutoHyphens/>
      <w:outlineLvl w:val="0"/>
    </w:pPr>
    <w:rPr>
      <w:rFonts w:ascii="Times New Roman" w:hAnsi="Times New Roman"/>
      <w:b/>
      <w:spacing w:val="-2"/>
      <w:sz w:val="23"/>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semiHidden/>
  </w:style>
  <w:style w:type="character" w:styleId="a4">
    <w:name w:val="endnote reference"/>
    <w:semiHidden/>
    <w:rPr>
      <w:vertAlign w:val="superscript"/>
    </w:rPr>
  </w:style>
  <w:style w:type="paragraph" w:styleId="a5">
    <w:name w:val="footnote text"/>
    <w:basedOn w:val="a"/>
    <w:semiHidden/>
  </w:style>
  <w:style w:type="character" w:styleId="a6">
    <w:name w:val="footnote reference"/>
    <w:semiHidden/>
    <w:rPr>
      <w:vertAlign w:val="superscript"/>
    </w:rPr>
  </w:style>
  <w:style w:type="character" w:customStyle="1" w:styleId="Heading">
    <w:name w:val="Heading"/>
    <w:basedOn w:val="a0"/>
  </w:style>
  <w:style w:type="character" w:customStyle="1" w:styleId="RightPar">
    <w:name w:val="Right Par"/>
    <w:basedOn w:val="a0"/>
  </w:style>
  <w:style w:type="character" w:customStyle="1" w:styleId="Bibliogrphy">
    <w:name w:val="Bibliogrphy"/>
    <w:basedOn w:val="a0"/>
  </w:style>
  <w:style w:type="character" w:customStyle="1" w:styleId="Subheading">
    <w:name w:val="Subheading"/>
    <w:basedOn w:val="a0"/>
  </w:style>
  <w:style w:type="character" w:customStyle="1" w:styleId="HIGHLIGHT">
    <w:name w:val="HIGHLIGHT"/>
    <w:rPr>
      <w:rFonts w:ascii="Courier" w:hAnsi="Courier"/>
      <w:b/>
      <w:noProof w:val="0"/>
      <w:sz w:val="24"/>
      <w:lang w:val="en-US"/>
    </w:rPr>
  </w:style>
  <w:style w:type="character" w:customStyle="1" w:styleId="Document8">
    <w:name w:val="Document 8"/>
    <w:basedOn w:val="a0"/>
  </w:style>
  <w:style w:type="character" w:customStyle="1" w:styleId="Document4">
    <w:name w:val="Document 4"/>
    <w:rPr>
      <w:b/>
      <w:i/>
      <w:sz w:val="24"/>
    </w:rPr>
  </w:style>
  <w:style w:type="character" w:customStyle="1" w:styleId="Document6">
    <w:name w:val="Document 6"/>
    <w:basedOn w:val="a0"/>
  </w:style>
  <w:style w:type="character" w:customStyle="1" w:styleId="Document5">
    <w:name w:val="Document 5"/>
    <w:basedOn w:val="a0"/>
  </w:style>
  <w:style w:type="character" w:customStyle="1" w:styleId="Document2">
    <w:name w:val="Document 2"/>
    <w:rPr>
      <w:rFonts w:ascii="Courier" w:hAnsi="Courier"/>
      <w:noProof w:val="0"/>
      <w:sz w:val="24"/>
      <w:lang w:val="en-US"/>
    </w:rPr>
  </w:style>
  <w:style w:type="character" w:customStyle="1" w:styleId="Document7">
    <w:name w:val="Document 7"/>
    <w:basedOn w:val="a0"/>
  </w:style>
  <w:style w:type="character" w:customStyle="1" w:styleId="RightPar1">
    <w:name w:val="Right Par 1"/>
    <w:basedOn w:val="a0"/>
  </w:style>
  <w:style w:type="character" w:customStyle="1" w:styleId="RightPar2">
    <w:name w:val="Right Par 2"/>
    <w:basedOn w:val="a0"/>
  </w:style>
  <w:style w:type="character" w:customStyle="1" w:styleId="Document3">
    <w:name w:val="Document 3"/>
    <w:rPr>
      <w:rFonts w:ascii="Courier" w:hAnsi="Courier"/>
      <w:noProof w:val="0"/>
      <w:sz w:val="24"/>
      <w:lang w:val="en-US"/>
    </w:rPr>
  </w:style>
  <w:style w:type="character" w:customStyle="1" w:styleId="RightPar3">
    <w:name w:val="Right Par 3"/>
    <w:basedOn w:val="a0"/>
  </w:style>
  <w:style w:type="character" w:customStyle="1" w:styleId="RightPar4">
    <w:name w:val="Right Par 4"/>
    <w:basedOn w:val="a0"/>
  </w:style>
  <w:style w:type="character" w:customStyle="1" w:styleId="RightPar5">
    <w:name w:val="Right Par 5"/>
    <w:basedOn w:val="a0"/>
  </w:style>
  <w:style w:type="character" w:customStyle="1" w:styleId="RightPar6">
    <w:name w:val="Right Par 6"/>
    <w:basedOn w:val="a0"/>
  </w:style>
  <w:style w:type="character" w:customStyle="1" w:styleId="RightPar7">
    <w:name w:val="Right Par 7"/>
    <w:basedOn w:val="a0"/>
  </w:style>
  <w:style w:type="character" w:customStyle="1" w:styleId="RightPar8">
    <w:name w:val="Right Par 8"/>
    <w:basedOn w:val="a0"/>
  </w:style>
  <w:style w:type="paragraph" w:customStyle="1" w:styleId="Document1">
    <w:name w:val="Document 1"/>
    <w:pPr>
      <w:keepNext/>
      <w:keepLines/>
      <w:tabs>
        <w:tab w:val="left" w:pos="-720"/>
      </w:tabs>
      <w:suppressAutoHyphens/>
      <w:overflowPunct w:val="0"/>
      <w:autoSpaceDE w:val="0"/>
      <w:autoSpaceDN w:val="0"/>
      <w:adjustRightInd w:val="0"/>
      <w:textAlignment w:val="baseline"/>
    </w:pPr>
    <w:rPr>
      <w:rFonts w:ascii="Courier" w:hAnsi="Courier"/>
      <w:sz w:val="24"/>
    </w:rPr>
  </w:style>
  <w:style w:type="character" w:customStyle="1" w:styleId="TechInit">
    <w:name w:val="Tech Init"/>
    <w:rPr>
      <w:rFonts w:ascii="Courier" w:hAnsi="Courier"/>
      <w:noProof w:val="0"/>
      <w:sz w:val="24"/>
      <w:lang w:val="en-US"/>
    </w:rPr>
  </w:style>
  <w:style w:type="character" w:customStyle="1" w:styleId="Technical5">
    <w:name w:val="Technical 5"/>
    <w:basedOn w:val="a0"/>
  </w:style>
  <w:style w:type="character" w:customStyle="1" w:styleId="Technical6">
    <w:name w:val="Technical 6"/>
    <w:basedOn w:val="a0"/>
  </w:style>
  <w:style w:type="character" w:customStyle="1" w:styleId="Technical2">
    <w:name w:val="Technical 2"/>
    <w:rPr>
      <w:rFonts w:ascii="Courier" w:hAnsi="Courier"/>
      <w:noProof w:val="0"/>
      <w:sz w:val="24"/>
      <w:lang w:val="en-US"/>
    </w:rPr>
  </w:style>
  <w:style w:type="character" w:customStyle="1" w:styleId="Technical3">
    <w:name w:val="Technical 3"/>
    <w:rPr>
      <w:rFonts w:ascii="Courier" w:hAnsi="Courier"/>
      <w:noProof w:val="0"/>
      <w:sz w:val="24"/>
      <w:lang w:val="en-US"/>
    </w:rPr>
  </w:style>
  <w:style w:type="character" w:customStyle="1" w:styleId="Technical4">
    <w:name w:val="Technical 4"/>
    <w:basedOn w:val="a0"/>
  </w:style>
  <w:style w:type="character" w:customStyle="1" w:styleId="Technical1">
    <w:name w:val="Technical 1"/>
    <w:rPr>
      <w:rFonts w:ascii="Courier" w:hAnsi="Courier"/>
      <w:noProof w:val="0"/>
      <w:sz w:val="24"/>
      <w:lang w:val="en-US"/>
    </w:rPr>
  </w:style>
  <w:style w:type="character" w:customStyle="1" w:styleId="Technical7">
    <w:name w:val="Technical 7"/>
    <w:basedOn w:val="a0"/>
  </w:style>
  <w:style w:type="character" w:customStyle="1" w:styleId="Technical8">
    <w:name w:val="Technical 8"/>
    <w:basedOn w:val="a0"/>
  </w:style>
  <w:style w:type="character" w:customStyle="1" w:styleId="DocInit">
    <w:name w:val="Doc Init"/>
    <w:basedOn w:val="a0"/>
  </w:style>
  <w:style w:type="paragraph" w:styleId="10">
    <w:name w:val="toc 1"/>
    <w:basedOn w:val="a"/>
    <w:next w:val="a"/>
    <w:semiHidden/>
    <w:pPr>
      <w:tabs>
        <w:tab w:val="right" w:leader="dot" w:pos="9360"/>
      </w:tabs>
      <w:suppressAutoHyphens/>
      <w:spacing w:before="480"/>
      <w:ind w:left="720" w:right="720" w:hanging="720"/>
    </w:pPr>
  </w:style>
  <w:style w:type="paragraph" w:styleId="2">
    <w:name w:val="toc 2"/>
    <w:basedOn w:val="a"/>
    <w:next w:val="a"/>
    <w:semiHidden/>
    <w:pPr>
      <w:tabs>
        <w:tab w:val="right" w:leader="dot" w:pos="9360"/>
      </w:tabs>
      <w:suppressAutoHyphens/>
      <w:ind w:left="1440" w:right="720" w:hanging="720"/>
    </w:pPr>
  </w:style>
  <w:style w:type="paragraph" w:styleId="3">
    <w:name w:val="toc 3"/>
    <w:basedOn w:val="a"/>
    <w:next w:val="a"/>
    <w:semiHidden/>
    <w:pPr>
      <w:tabs>
        <w:tab w:val="right" w:leader="dot" w:pos="9360"/>
      </w:tabs>
      <w:suppressAutoHyphens/>
      <w:ind w:left="2160" w:right="720" w:hanging="720"/>
    </w:pPr>
  </w:style>
  <w:style w:type="paragraph" w:styleId="4">
    <w:name w:val="toc 4"/>
    <w:basedOn w:val="a"/>
    <w:next w:val="a"/>
    <w:semiHidden/>
    <w:pPr>
      <w:tabs>
        <w:tab w:val="right" w:leader="dot" w:pos="9360"/>
      </w:tabs>
      <w:suppressAutoHyphens/>
      <w:ind w:left="2880" w:right="720" w:hanging="720"/>
    </w:pPr>
  </w:style>
  <w:style w:type="paragraph" w:styleId="5">
    <w:name w:val="toc 5"/>
    <w:basedOn w:val="a"/>
    <w:next w:val="a"/>
    <w:semiHidden/>
    <w:pPr>
      <w:tabs>
        <w:tab w:val="right" w:leader="dot" w:pos="9360"/>
      </w:tabs>
      <w:suppressAutoHyphens/>
      <w:ind w:left="3600" w:right="720" w:hanging="720"/>
    </w:pPr>
  </w:style>
  <w:style w:type="paragraph" w:styleId="6">
    <w:name w:val="toc 6"/>
    <w:basedOn w:val="a"/>
    <w:next w:val="a"/>
    <w:semiHidden/>
    <w:pPr>
      <w:tabs>
        <w:tab w:val="right" w:pos="9360"/>
      </w:tabs>
      <w:suppressAutoHyphens/>
      <w:ind w:left="720" w:hanging="720"/>
    </w:pPr>
  </w:style>
  <w:style w:type="paragraph" w:styleId="7">
    <w:name w:val="toc 7"/>
    <w:basedOn w:val="a"/>
    <w:next w:val="a"/>
    <w:semiHidden/>
    <w:pPr>
      <w:suppressAutoHyphens/>
      <w:ind w:left="720" w:hanging="720"/>
    </w:pPr>
  </w:style>
  <w:style w:type="paragraph" w:styleId="8">
    <w:name w:val="toc 8"/>
    <w:basedOn w:val="a"/>
    <w:next w:val="a"/>
    <w:semiHidden/>
    <w:pPr>
      <w:tabs>
        <w:tab w:val="right" w:pos="9360"/>
      </w:tabs>
      <w:suppressAutoHyphens/>
      <w:ind w:left="720" w:hanging="720"/>
    </w:pPr>
  </w:style>
  <w:style w:type="paragraph" w:styleId="9">
    <w:name w:val="toc 9"/>
    <w:basedOn w:val="a"/>
    <w:next w:val="a"/>
    <w:semiHidden/>
    <w:pPr>
      <w:tabs>
        <w:tab w:val="right" w:leader="dot" w:pos="9360"/>
      </w:tabs>
      <w:suppressAutoHyphens/>
      <w:ind w:left="720" w:hanging="720"/>
    </w:pPr>
  </w:style>
  <w:style w:type="paragraph" w:styleId="11">
    <w:name w:val="index 1"/>
    <w:basedOn w:val="a"/>
    <w:next w:val="a"/>
    <w:semiHidden/>
    <w:pPr>
      <w:tabs>
        <w:tab w:val="right" w:leader="dot" w:pos="9360"/>
      </w:tabs>
      <w:suppressAutoHyphens/>
      <w:ind w:left="1440" w:right="720" w:hanging="1440"/>
    </w:pPr>
  </w:style>
  <w:style w:type="paragraph" w:styleId="20">
    <w:name w:val="index 2"/>
    <w:basedOn w:val="a"/>
    <w:next w:val="a"/>
    <w:semiHidden/>
    <w:pPr>
      <w:tabs>
        <w:tab w:val="right" w:leader="dot" w:pos="9360"/>
      </w:tabs>
      <w:suppressAutoHyphens/>
      <w:ind w:left="1440" w:right="720" w:hanging="720"/>
    </w:pPr>
  </w:style>
  <w:style w:type="paragraph" w:styleId="a7">
    <w:name w:val="toa heading"/>
    <w:basedOn w:val="a"/>
    <w:next w:val="a"/>
    <w:semiHidden/>
    <w:pPr>
      <w:tabs>
        <w:tab w:val="right" w:pos="9360"/>
      </w:tabs>
      <w:suppressAutoHyphens/>
    </w:pPr>
  </w:style>
  <w:style w:type="paragraph" w:styleId="a8">
    <w:name w:val="caption"/>
    <w:basedOn w:val="a"/>
    <w:next w:val="a"/>
    <w:qFormat/>
  </w:style>
  <w:style w:type="character" w:customStyle="1" w:styleId="EquationCaption">
    <w:name w:val="_Equation Caption"/>
  </w:style>
  <w:style w:type="paragraph" w:styleId="a9">
    <w:name w:val="header"/>
    <w:basedOn w:val="a"/>
    <w:link w:val="aa"/>
    <w:uiPriority w:val="99"/>
    <w:pPr>
      <w:tabs>
        <w:tab w:val="center" w:pos="4153"/>
        <w:tab w:val="right" w:pos="8306"/>
      </w:tabs>
    </w:pPr>
    <w:rPr>
      <w:sz w:val="20"/>
      <w:lang w:val="x-none" w:eastAsia="x-none"/>
    </w:rPr>
  </w:style>
  <w:style w:type="paragraph" w:styleId="ab">
    <w:name w:val="footer"/>
    <w:basedOn w:val="a"/>
    <w:pPr>
      <w:tabs>
        <w:tab w:val="center" w:pos="4678"/>
        <w:tab w:val="right" w:pos="9592"/>
      </w:tabs>
    </w:pPr>
    <w:rPr>
      <w:rFonts w:ascii="Times New Roman" w:hAnsi="Times New Roman"/>
    </w:rPr>
  </w:style>
  <w:style w:type="character" w:styleId="ac">
    <w:name w:val="page number"/>
    <w:basedOn w:val="a0"/>
  </w:style>
  <w:style w:type="paragraph" w:styleId="ad">
    <w:name w:val="Body Text"/>
    <w:basedOn w:val="a"/>
    <w:pPr>
      <w:tabs>
        <w:tab w:val="left" w:pos="0"/>
        <w:tab w:val="left" w:pos="864"/>
        <w:tab w:val="left" w:pos="1728"/>
        <w:tab w:val="center" w:pos="7344"/>
      </w:tabs>
      <w:suppressAutoHyphens/>
      <w:jc w:val="both"/>
    </w:pPr>
    <w:rPr>
      <w:rFonts w:ascii="Times New Roman" w:hAnsi="Times New Roman"/>
      <w:spacing w:val="-2"/>
      <w:sz w:val="23"/>
      <w:lang w:val="en-GB"/>
    </w:rPr>
  </w:style>
  <w:style w:type="paragraph" w:styleId="ae">
    <w:name w:val="Balloon Text"/>
    <w:basedOn w:val="a"/>
    <w:semiHidden/>
    <w:rsid w:val="000E0423"/>
    <w:rPr>
      <w:rFonts w:ascii="Arial" w:hAnsi="Arial"/>
      <w:sz w:val="18"/>
      <w:szCs w:val="18"/>
    </w:rPr>
  </w:style>
  <w:style w:type="character" w:customStyle="1" w:styleId="aa">
    <w:name w:val="頁首 字元"/>
    <w:link w:val="a9"/>
    <w:uiPriority w:val="99"/>
    <w:rsid w:val="00C030D2"/>
    <w:rPr>
      <w:rFonts w:ascii="Courier" w:hAnsi="Courier"/>
    </w:rPr>
  </w:style>
  <w:style w:type="paragraph" w:styleId="af">
    <w:name w:val="Revision"/>
    <w:hidden/>
    <w:uiPriority w:val="99"/>
    <w:semiHidden/>
    <w:rsid w:val="00D72CB0"/>
    <w:rPr>
      <w:rFonts w:ascii="Courier" w:hAnsi="Courier"/>
      <w:sz w:val="24"/>
    </w:rPr>
  </w:style>
  <w:style w:type="paragraph" w:styleId="21">
    <w:name w:val="Body Text 2"/>
    <w:basedOn w:val="a"/>
    <w:link w:val="22"/>
    <w:rsid w:val="0050383D"/>
    <w:pPr>
      <w:spacing w:after="120" w:line="480" w:lineRule="auto"/>
    </w:pPr>
  </w:style>
  <w:style w:type="character" w:customStyle="1" w:styleId="22">
    <w:name w:val="本文 2 字元"/>
    <w:link w:val="21"/>
    <w:rsid w:val="0050383D"/>
    <w:rPr>
      <w:rFonts w:ascii="Courier" w:hAnsi="Courier"/>
      <w:sz w:val="24"/>
    </w:rPr>
  </w:style>
  <w:style w:type="paragraph" w:styleId="af0">
    <w:name w:val="List Paragraph"/>
    <w:basedOn w:val="a"/>
    <w:link w:val="af1"/>
    <w:uiPriority w:val="34"/>
    <w:qFormat/>
    <w:rsid w:val="0050383D"/>
    <w:pPr>
      <w:widowControl w:val="0"/>
      <w:overflowPunct/>
      <w:autoSpaceDE/>
      <w:autoSpaceDN/>
      <w:adjustRightInd/>
      <w:spacing w:before="240" w:after="240" w:line="360" w:lineRule="exact"/>
      <w:ind w:leftChars="200" w:left="480"/>
      <w:textAlignment w:val="auto"/>
    </w:pPr>
    <w:rPr>
      <w:rFonts w:ascii="Calibri" w:hAnsi="Calibri"/>
      <w:kern w:val="2"/>
      <w:szCs w:val="22"/>
    </w:rPr>
  </w:style>
  <w:style w:type="table" w:styleId="af2">
    <w:name w:val="Table Grid"/>
    <w:basedOn w:val="a1"/>
    <w:uiPriority w:val="59"/>
    <w:rsid w:val="0050383D"/>
    <w:rPr>
      <w:rFonts w:ascii="Calibri" w:eastAsia="Times New Roman"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清單段落 字元"/>
    <w:link w:val="af0"/>
    <w:uiPriority w:val="34"/>
    <w:rsid w:val="006C54C7"/>
    <w:rPr>
      <w:rFonts w:ascii="Calibri" w:hAnsi="Calibri"/>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F059B8-E973-4C23-B7F4-5B67591D6492}">
  <ds:schemaRefs>
    <ds:schemaRef ds:uri="http://schemas.openxmlformats.org/officeDocument/2006/bibliography"/>
  </ds:schemaRefs>
</ds:datastoreItem>
</file>

<file path=customXml/itemProps2.xml><?xml version="1.0" encoding="utf-8"?>
<ds:datastoreItem xmlns:ds="http://schemas.openxmlformats.org/officeDocument/2006/customXml" ds:itemID="{F6577D10-8591-4DD3-A526-9DA49C286163}">
  <ds:schemaRefs>
    <ds:schemaRef ds:uri="http://schemas.openxmlformats.org/officeDocument/2006/bibliography"/>
  </ds:schemaRefs>
</ds:datastoreItem>
</file>

<file path=customXml/itemProps3.xml><?xml version="1.0" encoding="utf-8"?>
<ds:datastoreItem xmlns:ds="http://schemas.openxmlformats.org/officeDocument/2006/customXml" ds:itemID="{BD8768A6-2894-43F8-A7B8-85F13BB6A20A}">
  <ds:schemaRefs>
    <ds:schemaRef ds:uri="http://schemas.openxmlformats.org/officeDocument/2006/bibliography"/>
  </ds:schemaRefs>
</ds:datastoreItem>
</file>

<file path=customXml/itemProps4.xml><?xml version="1.0" encoding="utf-8"?>
<ds:datastoreItem xmlns:ds="http://schemas.openxmlformats.org/officeDocument/2006/customXml" ds:itemID="{B16BDADA-CB39-4008-9F05-3CCA2B259CA5}">
  <ds:schemaRefs>
    <ds:schemaRef ds:uri="http://schemas.openxmlformats.org/officeDocument/2006/bibliography"/>
  </ds:schemaRefs>
</ds:datastoreItem>
</file>

<file path=customXml/itemProps5.xml><?xml version="1.0" encoding="utf-8"?>
<ds:datastoreItem xmlns:ds="http://schemas.openxmlformats.org/officeDocument/2006/customXml" ds:itemID="{463C1219-4D75-4BEC-99DF-BBFFFCDEF6B8}">
  <ds:schemaRefs>
    <ds:schemaRef ds:uri="http://schemas.openxmlformats.org/officeDocument/2006/bibliography"/>
  </ds:schemaRefs>
</ds:datastoreItem>
</file>

<file path=customXml/itemProps6.xml><?xml version="1.0" encoding="utf-8"?>
<ds:datastoreItem xmlns:ds="http://schemas.openxmlformats.org/officeDocument/2006/customXml" ds:itemID="{B1B5505C-0FE7-4591-85F0-FAE1F7847325}">
  <ds:schemaRefs>
    <ds:schemaRef ds:uri="http://schemas.openxmlformats.org/officeDocument/2006/bibliography"/>
  </ds:schemaRefs>
</ds:datastoreItem>
</file>

<file path=customXml/itemProps7.xml><?xml version="1.0" encoding="utf-8"?>
<ds:datastoreItem xmlns:ds="http://schemas.openxmlformats.org/officeDocument/2006/customXml" ds:itemID="{278E0B80-B2DC-4383-81F8-5CEB2F31D583}">
  <ds:schemaRefs>
    <ds:schemaRef ds:uri="http://schemas.openxmlformats.org/officeDocument/2006/bibliography"/>
  </ds:schemaRefs>
</ds:datastoreItem>
</file>

<file path=customXml/itemProps8.xml><?xml version="1.0" encoding="utf-8"?>
<ds:datastoreItem xmlns:ds="http://schemas.openxmlformats.org/officeDocument/2006/customXml" ds:itemID="{DE2AC11B-3E75-4C50-B9F3-2FABAD784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5085</Words>
  <Characters>29297</Characters>
  <Application>Microsoft Office Word</Application>
  <DocSecurity>0</DocSecurity>
  <Lines>244</Lines>
  <Paragraphs>68</Paragraphs>
  <ScaleCrop>false</ScaleCrop>
  <Company>User</Company>
  <LinksUpToDate>false</LinksUpToDate>
  <CharactersWithSpaces>34314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2    SAMPLE INVITATION LETTER FOR EXPRESSION OF INTEREST</dc:title>
  <dc:subject/>
  <dc:creator>HONG KONG GOVERNMENT</dc:creator>
  <cp:keywords/>
  <cp:lastModifiedBy>user</cp:lastModifiedBy>
  <cp:revision>2</cp:revision>
  <cp:lastPrinted>2015-04-15T10:19:00Z</cp:lastPrinted>
  <dcterms:created xsi:type="dcterms:W3CDTF">2020-12-30T07:23:00Z</dcterms:created>
  <dcterms:modified xsi:type="dcterms:W3CDTF">2020-12-30T07:23:00Z</dcterms:modified>
</cp:coreProperties>
</file>